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771CAA">
      <w:pPr>
        <w:spacing w:line="560" w:lineRule="exact"/>
        <w:jc w:val="both"/>
        <w:rPr>
          <w:rFonts w:hint="default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附件1</w:t>
      </w:r>
    </w:p>
    <w:p w14:paraId="5A59A344">
      <w:pPr>
        <w:spacing w:line="560" w:lineRule="exact"/>
        <w:ind w:left="1958" w:leftChars="304" w:hanging="1320" w:hangingChars="30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</w:p>
    <w:p w14:paraId="426BB8CD">
      <w:pPr>
        <w:spacing w:line="560" w:lineRule="exact"/>
        <w:ind w:left="1958" w:leftChars="304" w:hanging="1320" w:hangingChars="30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河北省优秀基层文艺表演团体拟入选名单</w:t>
      </w:r>
      <w:bookmarkStart w:id="0" w:name="_GoBack"/>
      <w:bookmarkEnd w:id="0"/>
    </w:p>
    <w:p w14:paraId="18719123">
      <w:pPr>
        <w:spacing w:line="560" w:lineRule="exact"/>
        <w:ind w:left="1598" w:leftChars="304" w:hanging="960" w:hangingChars="300"/>
        <w:jc w:val="center"/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（公有制）</w:t>
      </w:r>
    </w:p>
    <w:p w14:paraId="6E8B424F">
      <w:pPr>
        <w:spacing w:line="560" w:lineRule="exact"/>
        <w:ind w:left="1958" w:leftChars="304" w:hanging="1320" w:hangingChars="30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</w:p>
    <w:p w14:paraId="6E1A82C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大厂回族自治县评剧团</w:t>
      </w:r>
    </w:p>
    <w:p w14:paraId="48FEFC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井陉县晋剧团</w:t>
      </w:r>
    </w:p>
    <w:p w14:paraId="666CE41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保定市清苑区哈哈腔剧团</w:t>
      </w:r>
    </w:p>
    <w:p w14:paraId="1EF894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唐山市丰润区评剧团</w:t>
      </w:r>
    </w:p>
    <w:p w14:paraId="10FD067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三河市评剧歌舞团演艺有限责任公司</w:t>
      </w:r>
    </w:p>
    <w:p w14:paraId="34A7D86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邯郸市邯山区曲剧团</w:t>
      </w:r>
    </w:p>
    <w:p w14:paraId="4554C10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武安市平调落子剧团</w:t>
      </w:r>
    </w:p>
    <w:p w14:paraId="650076F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河北省阳原县青年晋剧院</w:t>
      </w:r>
    </w:p>
    <w:p w14:paraId="047333A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迁安市艺术团演艺有限责任公司</w:t>
      </w:r>
    </w:p>
    <w:p w14:paraId="600ED4B4">
      <w:pPr>
        <w:numPr>
          <w:ilvl w:val="0"/>
          <w:numId w:val="1"/>
        </w:numPr>
        <w:spacing w:line="560" w:lineRule="exact"/>
        <w:ind w:left="1598" w:leftChars="304" w:hanging="960" w:hangingChars="300"/>
        <w:jc w:val="both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滦南县“冀东文艺三枝花”研究保护中心</w:t>
      </w:r>
    </w:p>
    <w:p w14:paraId="4534C57A"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74EAC9D5">
      <w:pP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01E0E324"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21E03634">
      <w:pP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31E3B80D">
      <w:pPr>
        <w:pStyle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 w14:paraId="3DDE8F33"/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6FF0A6"/>
    <w:multiLevelType w:val="singleLevel"/>
    <w:tmpl w:val="FF6FF0A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AF5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570"/>
    </w:pPr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2025-08-29T02:22:37Z</dcterms:created>
  <dc:creator>Administrator</dc:creator>
  <cp:lastModifiedBy>Administrator</cp:lastModifiedBy>
  <dcterms:modified xsi:type="dcterms:W3CDTF">2025-08-29T02:23:02Z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eyJoZGlkIjoiMmZjZjdkZTE2NDQwNDE3ODc2MWRmZWJlOWFjODhhZmIifQ==</vt:lpwstr>
  </property>
  <property fmtid="{D5CDD505-2E9C-101B-9397-08002B2CF9AE}" pid="4" name="ICV">
    <vt:lpwstr>6CC34847010E467BB7B28224F2DA42A9_12</vt:lpwstr>
  </property>
</Properties>
</file>