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D476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附件：</w:t>
      </w:r>
    </w:p>
    <w:p w14:paraId="5C0E4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方正小标宋简体" w:hAnsi="方正小标宋简体" w:eastAsia="方正小标宋简体" w:cs="方正小标宋简体"/>
          <w:sz w:val="44"/>
          <w:szCs w:val="44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河北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文化和旅游厅</w:t>
      </w:r>
    </w:p>
    <w:p w14:paraId="5C58A8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文化和旅游部优秀专家艺术家</w:t>
      </w:r>
    </w:p>
    <w:p w14:paraId="21BC93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正式推荐人选名单</w:t>
      </w:r>
    </w:p>
    <w:p w14:paraId="1C902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page" w:horzAnchor="page" w:tblpX="1511" w:tblpY="4258"/>
        <w:tblOverlap w:val="never"/>
        <w:tblW w:w="938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7"/>
        <w:gridCol w:w="2472"/>
        <w:gridCol w:w="2911"/>
        <w:gridCol w:w="2789"/>
      </w:tblGrid>
      <w:tr w14:paraId="7284E1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1FC4A7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83028E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  <w:t>职称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8C73F1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部门及职务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8DC7C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从事专业</w:t>
            </w:r>
          </w:p>
        </w:tc>
      </w:tr>
      <w:tr w14:paraId="07E672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6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98B7F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庞永辉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D9BB0A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正高级工艺美术师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6226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河北省曲阳陈氏定窑瓷业有限公司艺术总监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3EE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定瓷烧制技艺制作</w:t>
            </w:r>
          </w:p>
          <w:p w14:paraId="03715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与传承</w:t>
            </w:r>
          </w:p>
        </w:tc>
      </w:tr>
      <w:tr w14:paraId="1903D0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2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88811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王法岗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063437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研究馆员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C2B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河北省文物考古研究院旧石器考古研究部主任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48B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考古学</w:t>
            </w:r>
          </w:p>
        </w:tc>
      </w:tr>
      <w:tr w14:paraId="2761E4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120DB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郝士超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EAC098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一级演员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1FB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Times New Roman"/>
                <w:sz w:val="28"/>
                <w:szCs w:val="28"/>
              </w:rPr>
              <w:t>河北梆子剧院演艺有限公司</w:t>
            </w:r>
            <w:r>
              <w:rPr>
                <w:rFonts w:hint="eastAsia" w:ascii="仿宋_GB2312" w:hAnsi="宋体" w:eastAsia="仿宋_GB2312" w:cs="Times New Roman"/>
                <w:sz w:val="28"/>
                <w:szCs w:val="28"/>
                <w:lang w:val="en-US" w:eastAsia="zh-CN"/>
              </w:rPr>
              <w:t>演员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431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戏曲表演</w:t>
            </w:r>
          </w:p>
        </w:tc>
      </w:tr>
      <w:tr w14:paraId="51FEE8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18C02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拓  鹏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EEBF67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一级指挥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672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河北交响乐团副团长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E9C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指挥</w:t>
            </w:r>
          </w:p>
        </w:tc>
      </w:tr>
    </w:tbl>
    <w:p w14:paraId="658E02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eastAsia="zh-CN" w:bidi="ar"/>
        </w:rPr>
      </w:pPr>
    </w:p>
    <w:p w14:paraId="5467CE53"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CA7E8D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D7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2025-05-06T06:48:22Z</dcterms:created>
  <dc:creator>Administrator</dc:creator>
  <cp:lastModifiedBy>Administrator</cp:lastModifiedBy>
  <dcterms:modified xsi:type="dcterms:W3CDTF">2025-05-06T06:48:40Z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eyJoZGlkIjoiMmZjZjdkZTE2NDQwNDE3ODc2MWRmZWJlOWFjODhhZmIifQ==</vt:lpwstr>
  </property>
  <property fmtid="{D5CDD505-2E9C-101B-9397-08002B2CF9AE}" pid="4" name="ICV">
    <vt:lpwstr>C28035737BEA454FA82AADF5E1A32D9D_12</vt:lpwstr>
  </property>
</Properties>
</file>