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4687D7">
      <w:pPr>
        <w:spacing w:line="640" w:lineRule="exact"/>
        <w:jc w:val="righ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3176025">
      <w:pPr>
        <w:spacing w:line="640" w:lineRule="exact"/>
        <w:jc w:val="righ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ABFFFA3">
      <w:pPr>
        <w:spacing w:line="640" w:lineRule="exact"/>
        <w:jc w:val="righ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冀文旅政法字〔2024〕5号</w:t>
      </w:r>
    </w:p>
    <w:p w14:paraId="4153C55E">
      <w:pPr>
        <w:spacing w:line="640" w:lineRule="exact"/>
        <w:jc w:val="center"/>
        <w:rPr>
          <w:rFonts w:hint="eastAsia" w:ascii="方正小标宋简体" w:hAnsi="宋体" w:eastAsia="方正小标宋简体"/>
          <w:sz w:val="44"/>
          <w:szCs w:val="44"/>
        </w:rPr>
      </w:pPr>
    </w:p>
    <w:p w14:paraId="2388C6A8">
      <w:pPr>
        <w:spacing w:line="640" w:lineRule="exact"/>
        <w:jc w:val="center"/>
        <w:rPr>
          <w:rFonts w:hint="eastAsia"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/>
          <w:sz w:val="44"/>
          <w:szCs w:val="44"/>
        </w:rPr>
        <w:t>河北省文化和旅游厅</w:t>
      </w:r>
    </w:p>
    <w:p w14:paraId="706F2332">
      <w:pPr>
        <w:spacing w:line="640" w:lineRule="exact"/>
        <w:jc w:val="center"/>
        <w:rPr>
          <w:rFonts w:hint="eastAsia"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/>
          <w:sz w:val="44"/>
          <w:szCs w:val="44"/>
          <w:lang w:val="en-US" w:eastAsia="zh-CN"/>
        </w:rPr>
        <w:t>2024年度部门行政</w:t>
      </w:r>
      <w:r>
        <w:rPr>
          <w:rFonts w:hint="eastAsia" w:ascii="方正小标宋简体" w:hAnsi="宋体" w:eastAsia="方正小标宋简体"/>
          <w:sz w:val="44"/>
          <w:szCs w:val="44"/>
        </w:rPr>
        <w:t>规范性文件</w:t>
      </w:r>
    </w:p>
    <w:p w14:paraId="33B5E5E4">
      <w:pPr>
        <w:spacing w:line="640" w:lineRule="exact"/>
        <w:jc w:val="center"/>
        <w:rPr>
          <w:rFonts w:hint="eastAsia"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/>
          <w:sz w:val="44"/>
          <w:szCs w:val="44"/>
        </w:rPr>
        <w:t>清理结果公告</w:t>
      </w:r>
    </w:p>
    <w:p w14:paraId="0E5F8DF0"/>
    <w:p w14:paraId="60E1B97F">
      <w:p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</w:p>
    <w:p w14:paraId="48D1FE78">
      <w:pPr>
        <w:ind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按照河北省司法厅2024年4月12日印发的《政府规章和行政规范性文件清理工作方案》</w:t>
      </w:r>
      <w:r>
        <w:rPr>
          <w:rFonts w:hint="eastAsia" w:ascii="仿宋_GB2312" w:eastAsia="仿宋_GB2312"/>
          <w:sz w:val="32"/>
          <w:szCs w:val="32"/>
        </w:rPr>
        <w:t>要求，我厅对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截止至目前的</w:t>
      </w:r>
      <w:r>
        <w:rPr>
          <w:rFonts w:hint="eastAsia" w:ascii="仿宋_GB2312" w:eastAsia="仿宋_GB2312"/>
          <w:sz w:val="32"/>
          <w:szCs w:val="32"/>
        </w:rPr>
        <w:t>部门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行政</w:t>
      </w:r>
      <w:r>
        <w:rPr>
          <w:rFonts w:hint="eastAsia" w:ascii="仿宋_GB2312" w:eastAsia="仿宋_GB2312"/>
          <w:sz w:val="32"/>
          <w:szCs w:val="32"/>
        </w:rPr>
        <w:t>规范性文件进行了清理，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其中：保留16件、废止4件、失效3件。</w:t>
      </w:r>
      <w:r>
        <w:rPr>
          <w:rFonts w:hint="eastAsia" w:ascii="仿宋_GB2312" w:eastAsia="仿宋_GB2312"/>
          <w:sz w:val="32"/>
          <w:szCs w:val="32"/>
        </w:rPr>
        <w:t>现将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2024年度以我厅名义印发及联合印发的部门行政规范性文件</w:t>
      </w:r>
      <w:r>
        <w:rPr>
          <w:rFonts w:hint="eastAsia" w:ascii="仿宋_GB2312" w:eastAsia="仿宋_GB2312"/>
          <w:sz w:val="32"/>
          <w:szCs w:val="32"/>
        </w:rPr>
        <w:t>清理结果公告如下：</w:t>
      </w:r>
    </w:p>
    <w:p w14:paraId="52307966">
      <w:pPr>
        <w:pStyle w:val="8"/>
        <w:numPr>
          <w:ilvl w:val="0"/>
          <w:numId w:val="0"/>
        </w:numPr>
        <w:ind w:firstLine="640" w:firstLineChars="200"/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一、保留</w:t>
      </w:r>
      <w:r>
        <w:rPr>
          <w:rFonts w:hint="eastAsia" w:ascii="黑体" w:hAnsi="黑体" w:eastAsia="黑体"/>
          <w:sz w:val="32"/>
          <w:szCs w:val="32"/>
        </w:rPr>
        <w:t>的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部门行政</w:t>
      </w:r>
      <w:r>
        <w:rPr>
          <w:rFonts w:hint="eastAsia" w:ascii="黑体" w:hAnsi="黑体" w:eastAsia="黑体"/>
          <w:sz w:val="32"/>
          <w:szCs w:val="32"/>
        </w:rPr>
        <w:t>规范性文件目录</w:t>
      </w:r>
      <w:r>
        <w:rPr>
          <w:rFonts w:hint="eastAsia" w:ascii="黑体" w:hAnsi="黑体" w:eastAsia="黑体"/>
          <w:sz w:val="32"/>
          <w:szCs w:val="32"/>
          <w:lang w:eastAsia="zh-CN"/>
        </w:rPr>
        <w:t>（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16件</w:t>
      </w:r>
      <w:r>
        <w:rPr>
          <w:rFonts w:hint="eastAsia" w:ascii="黑体" w:hAnsi="黑体" w:eastAsia="黑体"/>
          <w:sz w:val="32"/>
          <w:szCs w:val="32"/>
          <w:lang w:eastAsia="zh-CN"/>
        </w:rPr>
        <w:t>）</w:t>
      </w:r>
    </w:p>
    <w:tbl>
      <w:tblPr>
        <w:tblStyle w:val="6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7"/>
        <w:gridCol w:w="5573"/>
        <w:gridCol w:w="2119"/>
      </w:tblGrid>
      <w:tr w14:paraId="16B9F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" w:type="pct"/>
            <w:noWrap w:val="0"/>
            <w:vAlign w:val="center"/>
          </w:tcPr>
          <w:p w14:paraId="6BDD1F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3270" w:type="pct"/>
            <w:noWrap w:val="0"/>
            <w:vAlign w:val="center"/>
          </w:tcPr>
          <w:p w14:paraId="42EDCB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文件名称</w:t>
            </w:r>
          </w:p>
        </w:tc>
        <w:tc>
          <w:tcPr>
            <w:tcW w:w="1243" w:type="pct"/>
            <w:noWrap w:val="0"/>
            <w:vAlign w:val="center"/>
          </w:tcPr>
          <w:p w14:paraId="073A6A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文号</w:t>
            </w:r>
          </w:p>
        </w:tc>
      </w:tr>
      <w:tr w14:paraId="7BADE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" w:type="pct"/>
            <w:noWrap w:val="0"/>
            <w:vAlign w:val="center"/>
          </w:tcPr>
          <w:p w14:paraId="077C1F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3270" w:type="pct"/>
            <w:shd w:val="clear" w:color="auto" w:fill="auto"/>
            <w:noWrap w:val="0"/>
            <w:vAlign w:val="center"/>
          </w:tcPr>
          <w:p w14:paraId="4C2ADC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《河北省文化和旅游厅关于印发&lt;河北省文化和旅游厅业务主管社会组织管理办法（试行）&gt;的通知》</w:t>
            </w:r>
          </w:p>
        </w:tc>
        <w:tc>
          <w:tcPr>
            <w:tcW w:w="1243" w:type="pct"/>
            <w:shd w:val="clear" w:color="auto" w:fill="auto"/>
            <w:noWrap w:val="0"/>
            <w:vAlign w:val="center"/>
          </w:tcPr>
          <w:p w14:paraId="68914A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冀文旅办字〔2019〕212号</w:t>
            </w:r>
          </w:p>
        </w:tc>
      </w:tr>
      <w:tr w14:paraId="5BC80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" w:type="pct"/>
            <w:noWrap w:val="0"/>
            <w:vAlign w:val="center"/>
          </w:tcPr>
          <w:p w14:paraId="303C9B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3270" w:type="pct"/>
            <w:noWrap w:val="0"/>
            <w:vAlign w:val="center"/>
          </w:tcPr>
          <w:p w14:paraId="02B962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《河北省文化和旅游厅关于印发&lt;河北省省级非物质文化遗产代表性传承人认定与管理办法&gt;的通知》</w:t>
            </w:r>
          </w:p>
        </w:tc>
        <w:tc>
          <w:tcPr>
            <w:tcW w:w="1243" w:type="pct"/>
            <w:noWrap w:val="0"/>
            <w:vAlign w:val="center"/>
          </w:tcPr>
          <w:p w14:paraId="0DA861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冀文旅非遗字〔2020〕10号</w:t>
            </w:r>
          </w:p>
        </w:tc>
      </w:tr>
      <w:tr w14:paraId="097296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" w:type="pct"/>
            <w:noWrap w:val="0"/>
            <w:vAlign w:val="center"/>
          </w:tcPr>
          <w:p w14:paraId="28A8F3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3270" w:type="pct"/>
            <w:noWrap w:val="0"/>
            <w:vAlign w:val="center"/>
          </w:tcPr>
          <w:p w14:paraId="1F5B9E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文化和旅游厅、河北省公安厅、河北省自然资源厅、河北省生态环境厅、河北省水利厅、河北省农业农村厅、河北省卫生健康委员会、河北省应急管理厅、河北省市场监督管理局、河北省政务服务管理办公室、河北省乡村振兴局、河北银保监局、河北省消防救援总队、河北省文物局关于印发&lt;关于促进旅游民宿高质量发展的实施意见&gt;的通知》</w:t>
            </w:r>
          </w:p>
        </w:tc>
        <w:tc>
          <w:tcPr>
            <w:tcW w:w="1243" w:type="pct"/>
            <w:noWrap w:val="0"/>
            <w:vAlign w:val="center"/>
          </w:tcPr>
          <w:p w14:paraId="1C7286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冀文旅市场字〔2022〕12号</w:t>
            </w:r>
          </w:p>
        </w:tc>
      </w:tr>
      <w:tr w14:paraId="2AD40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" w:type="pct"/>
            <w:noWrap w:val="0"/>
            <w:vAlign w:val="center"/>
          </w:tcPr>
          <w:p w14:paraId="0DC5D0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3270" w:type="pct"/>
            <w:noWrap w:val="0"/>
            <w:vAlign w:val="center"/>
          </w:tcPr>
          <w:p w14:paraId="6E1434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《河北省文化和旅游厅关于印发&lt;河北省智慧景区示范点评定管理办法&gt;的通知》</w:t>
            </w:r>
          </w:p>
        </w:tc>
        <w:tc>
          <w:tcPr>
            <w:tcW w:w="1243" w:type="pct"/>
            <w:noWrap w:val="0"/>
            <w:vAlign w:val="center"/>
          </w:tcPr>
          <w:p w14:paraId="48BDF1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冀文旅科教字〔2022〕4号</w:t>
            </w:r>
          </w:p>
        </w:tc>
      </w:tr>
      <w:tr w14:paraId="0D493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" w:type="pct"/>
            <w:noWrap w:val="0"/>
            <w:vAlign w:val="center"/>
          </w:tcPr>
          <w:p w14:paraId="0E140C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3270" w:type="pct"/>
            <w:noWrap w:val="0"/>
            <w:vAlign w:val="center"/>
          </w:tcPr>
          <w:p w14:paraId="2243F9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《河北省文化和旅游厅关于印发&lt;河北省文化和旅游厅关于加强农村文化市场监管的实施意见&gt;的通知》</w:t>
            </w:r>
          </w:p>
        </w:tc>
        <w:tc>
          <w:tcPr>
            <w:tcW w:w="1243" w:type="pct"/>
            <w:noWrap w:val="0"/>
            <w:vAlign w:val="center"/>
          </w:tcPr>
          <w:p w14:paraId="1FA810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冀文旅市场字〔2022〕14号</w:t>
            </w:r>
          </w:p>
        </w:tc>
      </w:tr>
      <w:tr w14:paraId="0407C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" w:type="pct"/>
            <w:noWrap w:val="0"/>
            <w:vAlign w:val="center"/>
          </w:tcPr>
          <w:p w14:paraId="3BB4B9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3270" w:type="pct"/>
            <w:noWrap w:val="0"/>
            <w:vAlign w:val="center"/>
          </w:tcPr>
          <w:p w14:paraId="460171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《河北省文化和旅游厅关于印发&lt;河北省省级非物质文化遗产代表性项目管理办法（试行）&gt;的通知》</w:t>
            </w:r>
          </w:p>
        </w:tc>
        <w:tc>
          <w:tcPr>
            <w:tcW w:w="1243" w:type="pct"/>
            <w:noWrap w:val="0"/>
            <w:vAlign w:val="center"/>
          </w:tcPr>
          <w:p w14:paraId="1A82B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冀文旅非遗字〔2022〕16号</w:t>
            </w:r>
          </w:p>
        </w:tc>
      </w:tr>
      <w:tr w14:paraId="105F8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" w:type="pct"/>
            <w:noWrap w:val="0"/>
            <w:vAlign w:val="center"/>
          </w:tcPr>
          <w:p w14:paraId="0FA05B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3270" w:type="pct"/>
            <w:noWrap w:val="0"/>
            <w:vAlign w:val="center"/>
          </w:tcPr>
          <w:p w14:paraId="415448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《河北省文化和旅游厅关于印发&lt;河北省旅游标准化工作管理办法&gt;的通知》</w:t>
            </w:r>
          </w:p>
        </w:tc>
        <w:tc>
          <w:tcPr>
            <w:tcW w:w="1243" w:type="pct"/>
            <w:noWrap w:val="0"/>
            <w:vAlign w:val="center"/>
          </w:tcPr>
          <w:p w14:paraId="457E78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冀文旅科教字〔2023〕3号</w:t>
            </w:r>
          </w:p>
        </w:tc>
      </w:tr>
      <w:tr w14:paraId="4B0A6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" w:type="pct"/>
            <w:noWrap w:val="0"/>
            <w:vAlign w:val="center"/>
          </w:tcPr>
          <w:p w14:paraId="0B7D20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3270" w:type="pct"/>
            <w:noWrap w:val="0"/>
            <w:vAlign w:val="center"/>
          </w:tcPr>
          <w:p w14:paraId="0D16AE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《河北省文化和旅游厅、河北省人力资源和社会保障厅、河北省乡村振兴局关于印发&lt;河北省非遗工坊认定与管理办法&gt;的通知》</w:t>
            </w:r>
          </w:p>
        </w:tc>
        <w:tc>
          <w:tcPr>
            <w:tcW w:w="1243" w:type="pct"/>
            <w:noWrap w:val="0"/>
            <w:vAlign w:val="center"/>
          </w:tcPr>
          <w:p w14:paraId="65A4D1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冀文旅非遗字〔2023〕3号</w:t>
            </w:r>
          </w:p>
        </w:tc>
      </w:tr>
      <w:tr w14:paraId="48CF8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" w:type="pct"/>
            <w:noWrap w:val="0"/>
            <w:vAlign w:val="center"/>
          </w:tcPr>
          <w:p w14:paraId="0BEA8B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3270" w:type="pct"/>
            <w:noWrap w:val="0"/>
            <w:vAlign w:val="center"/>
          </w:tcPr>
          <w:p w14:paraId="022F6F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《河北省文化和旅游厅关于印发&lt;河北省舞台艺术精品工程项目管理办法&gt;的通知》</w:t>
            </w:r>
          </w:p>
        </w:tc>
        <w:tc>
          <w:tcPr>
            <w:tcW w:w="1243" w:type="pct"/>
            <w:noWrap w:val="0"/>
            <w:vAlign w:val="center"/>
          </w:tcPr>
          <w:p w14:paraId="63E0FD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冀文旅艺字〔2023〕34号</w:t>
            </w:r>
          </w:p>
        </w:tc>
      </w:tr>
      <w:tr w14:paraId="6759BE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" w:type="pct"/>
            <w:noWrap w:val="0"/>
            <w:vAlign w:val="center"/>
          </w:tcPr>
          <w:p w14:paraId="3A477C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3270" w:type="pct"/>
            <w:noWrap w:val="0"/>
            <w:vAlign w:val="center"/>
          </w:tcPr>
          <w:p w14:paraId="056E41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《河北省文化和旅游厅关于修订&lt;河北省旅游民宿等级评定管理办法&gt;的通知》</w:t>
            </w:r>
          </w:p>
        </w:tc>
        <w:tc>
          <w:tcPr>
            <w:tcW w:w="1243" w:type="pct"/>
            <w:noWrap w:val="0"/>
            <w:vAlign w:val="center"/>
          </w:tcPr>
          <w:p w14:paraId="05D9EE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冀文旅市场字〔2023〕9号</w:t>
            </w:r>
          </w:p>
        </w:tc>
      </w:tr>
      <w:tr w14:paraId="0A043D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" w:type="pct"/>
            <w:noWrap w:val="0"/>
            <w:vAlign w:val="center"/>
          </w:tcPr>
          <w:p w14:paraId="125F7A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3270" w:type="pct"/>
            <w:noWrap w:val="0"/>
            <w:vAlign w:val="center"/>
          </w:tcPr>
          <w:p w14:paraId="00CB3E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《河北省文化和旅游厅关于印发&lt;河北省文化和旅游行业信用分级分类管理办法&gt;的通知》</w:t>
            </w:r>
          </w:p>
        </w:tc>
        <w:tc>
          <w:tcPr>
            <w:tcW w:w="1243" w:type="pct"/>
            <w:noWrap w:val="0"/>
            <w:vAlign w:val="center"/>
          </w:tcPr>
          <w:p w14:paraId="3D140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冀文旅市场字〔2023〕15号</w:t>
            </w:r>
          </w:p>
        </w:tc>
      </w:tr>
      <w:tr w14:paraId="26D46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" w:type="pct"/>
            <w:noWrap w:val="0"/>
            <w:vAlign w:val="center"/>
          </w:tcPr>
          <w:p w14:paraId="6CF256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3270" w:type="pct"/>
            <w:noWrap w:val="0"/>
            <w:vAlign w:val="center"/>
          </w:tcPr>
          <w:p w14:paraId="46DB82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《河北省文化和旅游厅关于印发&lt;河北省省级文化生态保护区命名与管理暂行办法&gt;的通知》</w:t>
            </w:r>
          </w:p>
        </w:tc>
        <w:tc>
          <w:tcPr>
            <w:tcW w:w="1243" w:type="pct"/>
            <w:noWrap w:val="0"/>
            <w:vAlign w:val="center"/>
          </w:tcPr>
          <w:p w14:paraId="5C76EC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冀文旅非遗字〔2023〕5号</w:t>
            </w:r>
          </w:p>
        </w:tc>
      </w:tr>
      <w:tr w14:paraId="5FB45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" w:type="pct"/>
            <w:noWrap w:val="0"/>
            <w:vAlign w:val="center"/>
          </w:tcPr>
          <w:p w14:paraId="5BD846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3270" w:type="pct"/>
            <w:noWrap w:val="0"/>
            <w:vAlign w:val="center"/>
          </w:tcPr>
          <w:p w14:paraId="2F2F86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《河北省文化和旅游厅关于印发&lt;河北省文化和旅游系统行政裁量权基准&gt;的通知》</w:t>
            </w:r>
          </w:p>
        </w:tc>
        <w:tc>
          <w:tcPr>
            <w:tcW w:w="1243" w:type="pct"/>
            <w:noWrap w:val="0"/>
            <w:vAlign w:val="center"/>
          </w:tcPr>
          <w:p w14:paraId="10008D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冀文旅字〔2023〕7号</w:t>
            </w:r>
          </w:p>
        </w:tc>
      </w:tr>
      <w:tr w14:paraId="786BC6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" w:type="pct"/>
            <w:noWrap w:val="0"/>
            <w:vAlign w:val="center"/>
          </w:tcPr>
          <w:p w14:paraId="1CE990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14</w:t>
            </w:r>
          </w:p>
        </w:tc>
        <w:tc>
          <w:tcPr>
            <w:tcW w:w="3270" w:type="pct"/>
            <w:noWrap w:val="0"/>
            <w:vAlign w:val="center"/>
          </w:tcPr>
          <w:p w14:paraId="719633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《河北省文化和旅游厅关于印发&lt;河北省文化和旅游统计管理实施办法（试行）&gt;的通知》</w:t>
            </w:r>
          </w:p>
        </w:tc>
        <w:tc>
          <w:tcPr>
            <w:tcW w:w="1243" w:type="pct"/>
            <w:noWrap w:val="0"/>
            <w:vAlign w:val="center"/>
          </w:tcPr>
          <w:p w14:paraId="31B80E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冀文旅财字〔2024〕3号</w:t>
            </w:r>
          </w:p>
        </w:tc>
      </w:tr>
      <w:tr w14:paraId="201128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" w:type="pct"/>
            <w:noWrap w:val="0"/>
            <w:vAlign w:val="center"/>
          </w:tcPr>
          <w:p w14:paraId="0D7951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15</w:t>
            </w:r>
          </w:p>
        </w:tc>
        <w:tc>
          <w:tcPr>
            <w:tcW w:w="3270" w:type="pct"/>
            <w:noWrap w:val="0"/>
            <w:vAlign w:val="center"/>
          </w:tcPr>
          <w:p w14:paraId="381FBD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《河北省文化和旅游厅关于印发&lt;河北省旅游服务质量保证金履约保证保险试点管理暂行规定&gt;的通知》</w:t>
            </w:r>
          </w:p>
        </w:tc>
        <w:tc>
          <w:tcPr>
            <w:tcW w:w="1243" w:type="pct"/>
            <w:noWrap w:val="0"/>
            <w:vAlign w:val="center"/>
          </w:tcPr>
          <w:p w14:paraId="209E07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冀文旅市场字〔2024〕7号</w:t>
            </w:r>
          </w:p>
        </w:tc>
      </w:tr>
      <w:tr w14:paraId="79FCB5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" w:type="pct"/>
            <w:noWrap w:val="0"/>
            <w:vAlign w:val="center"/>
          </w:tcPr>
          <w:p w14:paraId="08D273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  <w:t>16</w:t>
            </w:r>
          </w:p>
        </w:tc>
        <w:tc>
          <w:tcPr>
            <w:tcW w:w="3270" w:type="pct"/>
            <w:noWrap w:val="0"/>
            <w:vAlign w:val="center"/>
          </w:tcPr>
          <w:p w14:paraId="1F2592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《河北省文化和旅游厅关于印发&lt;河北省旅行社招徕游客奖补管理暂行办法&gt;的通知》</w:t>
            </w:r>
          </w:p>
        </w:tc>
        <w:tc>
          <w:tcPr>
            <w:tcW w:w="1243" w:type="pct"/>
            <w:noWrap w:val="0"/>
            <w:vAlign w:val="center"/>
          </w:tcPr>
          <w:p w14:paraId="12B6E2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冀文旅市场字〔2024〕10号</w:t>
            </w:r>
          </w:p>
        </w:tc>
      </w:tr>
    </w:tbl>
    <w:p w14:paraId="1258178E">
      <w:pPr>
        <w:pStyle w:val="8"/>
        <w:numPr>
          <w:ilvl w:val="0"/>
          <w:numId w:val="0"/>
        </w:numPr>
        <w:ind w:firstLine="640" w:firstLineChars="200"/>
        <w:rPr>
          <w:rFonts w:hint="eastAsia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二、废止的部门行政规范性文件目录（4件）</w:t>
      </w:r>
    </w:p>
    <w:tbl>
      <w:tblPr>
        <w:tblStyle w:val="5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"/>
        <w:gridCol w:w="2394"/>
        <w:gridCol w:w="1689"/>
        <w:gridCol w:w="3618"/>
      </w:tblGrid>
      <w:tr w14:paraId="1F8FF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27B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序号</w:t>
            </w:r>
          </w:p>
        </w:tc>
        <w:tc>
          <w:tcPr>
            <w:tcW w:w="14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AD8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文件名称</w:t>
            </w: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360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文号</w:t>
            </w:r>
          </w:p>
        </w:tc>
        <w:tc>
          <w:tcPr>
            <w:tcW w:w="21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B293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黑体" w:hAnsi="黑体" w:eastAsia="黑体" w:cs="黑体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lang w:val="en-US" w:eastAsia="zh-CN"/>
              </w:rPr>
              <w:t>废止理由</w:t>
            </w:r>
          </w:p>
        </w:tc>
      </w:tr>
      <w:tr w14:paraId="42CF6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714A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4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3D7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《河北省文化和旅游厅关于印发&lt;河北省旅游服务质量保证金履约保证保险试点管理暂行规定&gt;的通知》</w:t>
            </w: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8EE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冀文旅市场字〔2022〕7号</w:t>
            </w:r>
          </w:p>
        </w:tc>
        <w:tc>
          <w:tcPr>
            <w:tcW w:w="21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4976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已被2024年7月19日印发的《河北省文化和旅游厅关于印发&lt;河北省旅游服务质量保证金履约保证保险试点管理暂行规定&gt;的通知》（冀文旅市场字〔2024〕7号）废止。</w:t>
            </w:r>
          </w:p>
        </w:tc>
      </w:tr>
      <w:tr w14:paraId="5F9AE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868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4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495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《河北省文化和旅游厅关于印发&lt;河北省文化和旅游统计管理实施办法（试行）&gt;的通知》</w:t>
            </w: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D559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冀文旅财字〔2022〕12号</w:t>
            </w:r>
          </w:p>
        </w:tc>
        <w:tc>
          <w:tcPr>
            <w:tcW w:w="21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49DF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已被2024年7月18日印发的《河北省文化和旅游厅关于印发&lt;河北省文化和旅游统计管理实施办法（试行）&gt;的通知》（冀文旅财字〔2024〕3号）废止。</w:t>
            </w:r>
          </w:p>
        </w:tc>
      </w:tr>
      <w:tr w14:paraId="464774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379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4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418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《河北省文化和旅游厅关于印发&lt;河北省旅行社招徕游客奖补管理暂行办法&gt;的通知》</w:t>
            </w: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180F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冀文旅市场字〔2023〕14号</w:t>
            </w:r>
          </w:p>
        </w:tc>
        <w:tc>
          <w:tcPr>
            <w:tcW w:w="21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CC4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已被2024年7月26日印发的《河北省文化和旅游厅关于印发&lt;河北省旅行社招徕游客奖补管理暂行办法&gt;的通知》（冀文旅市场字〔2024〕8号）废止。</w:t>
            </w:r>
          </w:p>
        </w:tc>
      </w:tr>
      <w:tr w14:paraId="0F70E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E8C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14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5C4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《河北省文化和旅游厅关于印发&lt;河北省旅行社招徕游客奖补管理暂行办法&gt;的通知》</w:t>
            </w: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0F44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冀文旅市场字〔2024〕8号</w:t>
            </w:r>
          </w:p>
        </w:tc>
        <w:tc>
          <w:tcPr>
            <w:tcW w:w="21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822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已被2024年8月18日印发的《河北省文化和旅游厅关于印发&lt;河北省旅行社招徕游客奖补管理暂行办法&gt;的通知》（冀文旅市场字〔2024〕10号）废止。</w:t>
            </w:r>
          </w:p>
        </w:tc>
      </w:tr>
    </w:tbl>
    <w:p w14:paraId="41878907">
      <w:pPr>
        <w:pStyle w:val="8"/>
        <w:numPr>
          <w:ilvl w:val="0"/>
          <w:numId w:val="0"/>
        </w:numPr>
        <w:ind w:firstLine="640" w:firstLineChars="200"/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三、失效</w:t>
      </w:r>
      <w:r>
        <w:rPr>
          <w:rFonts w:hint="eastAsia" w:ascii="黑体" w:hAnsi="黑体" w:eastAsia="黑体"/>
          <w:sz w:val="32"/>
          <w:szCs w:val="32"/>
        </w:rPr>
        <w:t>的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部门行政</w:t>
      </w:r>
      <w:r>
        <w:rPr>
          <w:rFonts w:hint="eastAsia" w:ascii="黑体" w:hAnsi="黑体" w:eastAsia="黑体"/>
          <w:sz w:val="32"/>
          <w:szCs w:val="32"/>
        </w:rPr>
        <w:t>规范性文件目录</w:t>
      </w:r>
      <w:r>
        <w:rPr>
          <w:rFonts w:hint="eastAsia" w:ascii="黑体" w:hAnsi="黑体" w:eastAsia="黑体"/>
          <w:sz w:val="32"/>
          <w:szCs w:val="32"/>
          <w:lang w:eastAsia="zh-CN"/>
        </w:rPr>
        <w:t>（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3件</w:t>
      </w:r>
      <w:r>
        <w:rPr>
          <w:rFonts w:hint="eastAsia" w:ascii="黑体" w:hAnsi="黑体" w:eastAsia="黑体"/>
          <w:sz w:val="32"/>
          <w:szCs w:val="32"/>
          <w:lang w:eastAsia="zh-CN"/>
        </w:rPr>
        <w:t>）</w:t>
      </w:r>
    </w:p>
    <w:tbl>
      <w:tblPr>
        <w:tblStyle w:val="5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6"/>
        <w:gridCol w:w="4041"/>
        <w:gridCol w:w="2057"/>
        <w:gridCol w:w="1625"/>
      </w:tblGrid>
      <w:tr w14:paraId="38357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1148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序号</w:t>
            </w:r>
          </w:p>
        </w:tc>
        <w:tc>
          <w:tcPr>
            <w:tcW w:w="23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CF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文件名称</w:t>
            </w:r>
          </w:p>
        </w:tc>
        <w:tc>
          <w:tcPr>
            <w:tcW w:w="12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C8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文号</w:t>
            </w:r>
          </w:p>
        </w:tc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BAB6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黑体" w:hAnsi="黑体" w:eastAsia="黑体" w:cs="黑体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lang w:val="en-US" w:eastAsia="zh-CN"/>
              </w:rPr>
              <w:t>失效理由</w:t>
            </w:r>
          </w:p>
        </w:tc>
      </w:tr>
      <w:tr w14:paraId="28DD6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0740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23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3D63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《河北省文化和旅游厅关于印发&lt;河北省文化和旅游行政执法过错责任追究办法&gt;的通知》</w:t>
            </w:r>
          </w:p>
        </w:tc>
        <w:tc>
          <w:tcPr>
            <w:tcW w:w="12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1A1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冀文旅政法字〔2019〕3号</w:t>
            </w:r>
          </w:p>
        </w:tc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EAD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适用期已过</w:t>
            </w:r>
          </w:p>
        </w:tc>
      </w:tr>
      <w:tr w14:paraId="2B11C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18D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23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42FE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《河北省文化和旅游厅关于印发&lt;河北省文化和旅游厅行政许可管理办法&gt;的通知》</w:t>
            </w:r>
          </w:p>
        </w:tc>
        <w:tc>
          <w:tcPr>
            <w:tcW w:w="12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16D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冀文旅政法字〔2019〕4号</w:t>
            </w:r>
          </w:p>
        </w:tc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B158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适用期已过</w:t>
            </w:r>
          </w:p>
        </w:tc>
      </w:tr>
      <w:tr w14:paraId="6F986D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410D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23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42D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《河北省文化和旅游厅关于印发&lt;河北省文化产业示范园区创建管理办法&gt;&lt;河北省文化产业示范基地认定管理办法&gt;的通知》</w:t>
            </w:r>
          </w:p>
        </w:tc>
        <w:tc>
          <w:tcPr>
            <w:tcW w:w="12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EF58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冀文旅产业字〔2019〕6号</w:t>
            </w:r>
          </w:p>
        </w:tc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FF12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适用期已过</w:t>
            </w:r>
          </w:p>
        </w:tc>
      </w:tr>
    </w:tbl>
    <w:p w14:paraId="73BF1AB4">
      <w:pPr>
        <w:pStyle w:val="8"/>
        <w:spacing w:line="620" w:lineRule="exact"/>
        <w:ind w:left="1000" w:firstLine="0" w:firstLineChars="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 xml:space="preserve">  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                   </w:t>
      </w:r>
    </w:p>
    <w:p w14:paraId="046C06F7">
      <w:pPr>
        <w:pStyle w:val="8"/>
        <w:spacing w:line="620" w:lineRule="exact"/>
        <w:ind w:left="1000" w:firstLine="3520" w:firstLineChars="11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河北省文化和旅游厅</w:t>
      </w:r>
    </w:p>
    <w:p w14:paraId="1E5F8A4B">
      <w:pPr>
        <w:pStyle w:val="8"/>
        <w:spacing w:line="620" w:lineRule="exact"/>
        <w:ind w:left="1000" w:firstLine="2880" w:firstLineChars="9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 xml:space="preserve"> 20</w:t>
      </w:r>
      <w:r>
        <w:rPr>
          <w:rFonts w:ascii="仿宋_GB2312" w:eastAsia="仿宋_GB2312"/>
          <w:sz w:val="32"/>
          <w:szCs w:val="32"/>
        </w:rPr>
        <w:t>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10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14</w:t>
      </w:r>
      <w:r>
        <w:rPr>
          <w:rFonts w:hint="eastAsia" w:ascii="仿宋_GB2312" w:eastAsia="仿宋_GB2312"/>
          <w:sz w:val="32"/>
          <w:szCs w:val="32"/>
        </w:rPr>
        <w:t>日</w:t>
      </w:r>
    </w:p>
    <w:p w14:paraId="2083BE86">
      <w:bookmarkStart w:id="0" w:name="_GoBack"/>
      <w:bookmarkEnd w:id="0"/>
    </w:p>
    <w:sectPr>
      <w:footerReference r:id="rId3" w:type="default"/>
      <w:pgSz w:w="11906" w:h="16838"/>
      <w:pgMar w:top="1440" w:right="1800" w:bottom="172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11FACC3-7D30-48C8-B356-97D191CD2E4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A174BBC1-60A3-4F2F-95F3-1312B416CEE1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748675B4-A5B7-4D94-9624-3833F9CF729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FEB9BD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1FB002E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1FB002E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JmZGJhNTE3MGE1MzY0OTZlZjZkMjk4YjFlZDZkMjEifQ=="/>
  </w:docVars>
  <w:rsids>
    <w:rsidRoot w:val="00000000"/>
    <w:rsid w:val="03C06A6D"/>
    <w:rsid w:val="085B4B0D"/>
    <w:rsid w:val="09EC78B4"/>
    <w:rsid w:val="0ACB31DC"/>
    <w:rsid w:val="0BC22321"/>
    <w:rsid w:val="0FA6587E"/>
    <w:rsid w:val="101B6E73"/>
    <w:rsid w:val="10B9489B"/>
    <w:rsid w:val="10FE165A"/>
    <w:rsid w:val="11155D3F"/>
    <w:rsid w:val="112C778A"/>
    <w:rsid w:val="128F0B92"/>
    <w:rsid w:val="12FB235C"/>
    <w:rsid w:val="147B3FC2"/>
    <w:rsid w:val="15AB6112"/>
    <w:rsid w:val="178A52DB"/>
    <w:rsid w:val="1BA50EE0"/>
    <w:rsid w:val="1BFF42A4"/>
    <w:rsid w:val="1C844F99"/>
    <w:rsid w:val="24C536B8"/>
    <w:rsid w:val="25A17B76"/>
    <w:rsid w:val="27C17D93"/>
    <w:rsid w:val="28DB6B25"/>
    <w:rsid w:val="2A572EBE"/>
    <w:rsid w:val="2B8D7E44"/>
    <w:rsid w:val="2D2430FE"/>
    <w:rsid w:val="2E4D0D09"/>
    <w:rsid w:val="30942CA5"/>
    <w:rsid w:val="32DE6C04"/>
    <w:rsid w:val="33125CC3"/>
    <w:rsid w:val="340B713D"/>
    <w:rsid w:val="385B6970"/>
    <w:rsid w:val="397B4A07"/>
    <w:rsid w:val="41F90BCB"/>
    <w:rsid w:val="42F45499"/>
    <w:rsid w:val="43E54297"/>
    <w:rsid w:val="45EA7E33"/>
    <w:rsid w:val="47B42327"/>
    <w:rsid w:val="48873767"/>
    <w:rsid w:val="4B586E0E"/>
    <w:rsid w:val="4BD81ED0"/>
    <w:rsid w:val="4EFC63A0"/>
    <w:rsid w:val="50F85903"/>
    <w:rsid w:val="5164091A"/>
    <w:rsid w:val="52A76D98"/>
    <w:rsid w:val="54C87412"/>
    <w:rsid w:val="55F51BC9"/>
    <w:rsid w:val="58947A57"/>
    <w:rsid w:val="5D720559"/>
    <w:rsid w:val="5F2B3E04"/>
    <w:rsid w:val="62226602"/>
    <w:rsid w:val="69A41DA4"/>
    <w:rsid w:val="69CD3032"/>
    <w:rsid w:val="6B4E75C3"/>
    <w:rsid w:val="6D633425"/>
    <w:rsid w:val="72B457E1"/>
    <w:rsid w:val="783A5FDA"/>
    <w:rsid w:val="7A342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1888</Words>
  <Characters>2025</Characters>
  <Lines>0</Lines>
  <Paragraphs>0</Paragraphs>
  <TotalTime>3</TotalTime>
  <ScaleCrop>false</ScaleCrop>
  <LinksUpToDate>false</LinksUpToDate>
  <CharactersWithSpaces>2056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2022-08-23T02:59:00Z</dcterms:created>
  <dc:creator>Helen</dc:creator>
  <cp:lastModifiedBy>兔姐无敌</cp:lastModifiedBy>
  <cp:lastPrinted>2024-10-12T01:03:00Z</cp:lastPrinted>
  <dcterms:modified xsi:type="dcterms:W3CDTF">2024-10-14T02:56:38Z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5058918FCCC04C039D69934D3EB3D3CB</vt:lpwstr>
  </property>
</Properties>
</file>