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Times New Roman" w:eastAsia="仿宋_GB2312" w:cs="仿宋_GB2312"/>
          <w:sz w:val="32"/>
          <w:szCs w:val="32"/>
        </w:rPr>
      </w:pPr>
      <w:r>
        <w:rPr>
          <w:rFonts w:hint="eastAsia" w:ascii="仿宋_GB2312" w:hAnsi="Times New Roman" w:eastAsia="仿宋_GB2312" w:cs="仿宋_GB2312"/>
          <w:sz w:val="32"/>
          <w:szCs w:val="32"/>
        </w:rPr>
        <w:t>附件</w:t>
      </w:r>
      <w:r>
        <w:rPr>
          <w:rFonts w:ascii="仿宋_GB2312" w:hAnsi="Times New Roman" w:eastAsia="仿宋_GB2312" w:cs="仿宋_GB2312"/>
          <w:sz w:val="32"/>
          <w:szCs w:val="32"/>
        </w:rPr>
        <w:t>2</w:t>
      </w:r>
      <w:r>
        <w:rPr>
          <w:rFonts w:hint="eastAsia" w:ascii="仿宋_GB2312" w:hAnsi="Times New Roman" w:eastAsia="仿宋_GB2312" w:cs="仿宋_GB2312"/>
          <w:sz w:val="32"/>
          <w:szCs w:val="32"/>
        </w:rPr>
        <w:t>：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第二届河北省中高等学校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民族器乐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专业教育教学成果展示活动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获奖作品名单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一等奖名单</w:t>
      </w:r>
    </w:p>
    <w:tbl>
      <w:tblPr>
        <w:tblStyle w:val="8"/>
        <w:tblW w:w="1530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3025"/>
        <w:gridCol w:w="3540"/>
        <w:gridCol w:w="2251"/>
        <w:gridCol w:w="3402"/>
        <w:gridCol w:w="212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30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组别</w:t>
            </w:r>
          </w:p>
        </w:tc>
        <w:tc>
          <w:tcPr>
            <w:tcW w:w="3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剧目名称</w:t>
            </w:r>
          </w:p>
        </w:tc>
        <w:tc>
          <w:tcPr>
            <w:tcW w:w="2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学校名称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hAnsi="黑体" w:eastAsia="黑体" w:cs="宋体"/>
                <w:color w:val="000000"/>
                <w:kern w:val="0"/>
                <w:sz w:val="32"/>
                <w:szCs w:val="32"/>
              </w:rPr>
              <w:t>选手姓名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《满园春》《鹧鸪飞》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河北师范大学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夏坤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韦建斌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《西北叙事曲》《一枝花》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河北艺术职业学院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张禹鑫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《渔樵农耕》《凤阳歌绞八板》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河北师范大学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王子木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少年组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《正月十五闹雪灯》《一枝花》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赵英翰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《雪山魂塑》《独弦操》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杨艺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马凌云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《雪山魂塑》《独弦操》</w:t>
            </w:r>
          </w:p>
        </w:tc>
        <w:tc>
          <w:tcPr>
            <w:tcW w:w="2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韩永鑫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马凌云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《追梦京华——除夕》《豫乡行》</w:t>
            </w:r>
          </w:p>
        </w:tc>
        <w:tc>
          <w:tcPr>
            <w:tcW w:w="2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张嘉娴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马凌云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少年组</w:t>
            </w:r>
          </w:p>
        </w:tc>
        <w:tc>
          <w:tcPr>
            <w:tcW w:w="3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《楚颂》《独弦操》</w:t>
            </w:r>
          </w:p>
        </w:tc>
        <w:tc>
          <w:tcPr>
            <w:tcW w:w="2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李佳默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常远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30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《定风波》《将军令》</w:t>
            </w:r>
          </w:p>
        </w:tc>
        <w:tc>
          <w:tcPr>
            <w:tcW w:w="2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河北传媒学院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张雅涵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任彤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《定风波》《姜女泪》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河北经贸大学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曹诗祺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姚茜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《定风波》《渔舟唱晚》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秦皇岛职业技术学院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邵聪慧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莫皖绵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《定风波》《将军令》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河北工程技术学院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时淼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杨硕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《定风波》《四段锦》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唐山师范学院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高照雄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曹皓宇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《定风波》《四段锦》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吴梦冉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田畅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《姜女泪》《行者》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崔馨丹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田畅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《临安遗恨》《草原英雄小姐妹》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桂艺函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《溟山》《草原英雄小姐妹》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郝玉涵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孟史娜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《山之舞》《龙船》</w:t>
            </w:r>
          </w:p>
        </w:tc>
        <w:tc>
          <w:tcPr>
            <w:tcW w:w="2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藏一博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《山之舞》《十面埋伏》</w:t>
            </w:r>
          </w:p>
        </w:tc>
        <w:tc>
          <w:tcPr>
            <w:tcW w:w="2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河北农业大学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单雄博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宋文静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少年组</w:t>
            </w:r>
          </w:p>
        </w:tc>
        <w:tc>
          <w:tcPr>
            <w:tcW w:w="3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《新翻羽调绿腰》《天山之春》</w:t>
            </w:r>
          </w:p>
        </w:tc>
        <w:tc>
          <w:tcPr>
            <w:tcW w:w="2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姚佳希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翟云翔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30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打击乐器青年组</w:t>
            </w:r>
          </w:p>
        </w:tc>
        <w:tc>
          <w:tcPr>
            <w:tcW w:w="3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《云之南》《鼓上飞舞》</w:t>
            </w:r>
          </w:p>
        </w:tc>
        <w:tc>
          <w:tcPr>
            <w:tcW w:w="2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王思雨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22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《冀东印象》《小二番》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河北艺术职业学院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张禹鑫、陈佳慧、赵英翰、齐金羊、李亚迪、苗浩鑫、肖湘宇、孟航宇、张炫祖、范俊杰、张少雄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王亮、樊建庆、冯羿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《万年红》《欢庆》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河北师范大学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谷孙雨、刘聪、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朱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琳悦、周琬宸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韦建斌、王冠辉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《将军令》《满乡情》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河北传媒学院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张雅涵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沈保镇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李纳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庞茗谚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钟裔甜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张歆悦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薛兴烨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/>
                <w:color w:val="000000"/>
                <w:sz w:val="24"/>
                <w:szCs w:val="24"/>
                <w:lang w:eastAsia="zh-CN"/>
              </w:rPr>
              <w:t>李鑫宇、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马子昂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任彤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音韵之美在《呔韵乡情》中的运用体现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唐山师范学院</w:t>
            </w:r>
          </w:p>
        </w:tc>
        <w:tc>
          <w:tcPr>
            <w:tcW w:w="340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曹皓宇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26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二胡作品《阳光照耀着塔什库尔干》演奏教学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邢台学院</w:t>
            </w: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史静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27</w:t>
            </w:r>
          </w:p>
        </w:tc>
        <w:tc>
          <w:tcPr>
            <w:tcW w:w="3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浙江筝曲 《高山流水》中刮音技巧的运用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石家庄学院</w:t>
            </w:r>
          </w:p>
        </w:tc>
        <w:tc>
          <w:tcPr>
            <w:tcW w:w="3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张婷婷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3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《渔舟唱晚》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的传承与演奏</w:t>
            </w:r>
          </w:p>
        </w:tc>
        <w:tc>
          <w:tcPr>
            <w:tcW w:w="2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保定学院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郭琳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>
      <w:pPr>
        <w:rPr>
          <w:rFonts w:ascii="仿宋_GB2312" w:hAnsi="Times New Roman" w:eastAsia="仿宋_GB2312" w:cs="仿宋_GB2312"/>
          <w:sz w:val="32"/>
          <w:szCs w:val="32"/>
        </w:rPr>
      </w:pPr>
    </w:p>
    <w:p>
      <w:pPr>
        <w:jc w:val="center"/>
        <w:rPr>
          <w:rFonts w:ascii="方正小标宋简体" w:hAnsi="Times New Roman" w:eastAsia="方正小标宋简体" w:cs="仿宋_GB231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二等奖名单</w:t>
      </w:r>
    </w:p>
    <w:tbl>
      <w:tblPr>
        <w:tblStyle w:val="8"/>
        <w:tblW w:w="1545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2651"/>
        <w:gridCol w:w="3630"/>
        <w:gridCol w:w="2640"/>
        <w:gridCol w:w="3134"/>
        <w:gridCol w:w="240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  <w:t>组别</w:t>
            </w:r>
          </w:p>
        </w:tc>
        <w:tc>
          <w:tcPr>
            <w:tcW w:w="3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  <w:t>剧目名称</w:t>
            </w:r>
          </w:p>
        </w:tc>
        <w:tc>
          <w:tcPr>
            <w:tcW w:w="2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  <w:t>学校名称</w:t>
            </w:r>
          </w:p>
        </w:tc>
        <w:tc>
          <w:tcPr>
            <w:tcW w:w="3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  <w:t>选手姓名</w:t>
            </w:r>
          </w:p>
        </w:tc>
        <w:tc>
          <w:tcPr>
            <w:tcW w:w="24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《鹰之恋》《秦川抒怀》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付诗语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于志辉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《龟兹舞》《小开门》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齐金羊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《大青山下》《秦川抒怀》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邯郸学院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王志鹏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孙娟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《大青山下》《扬鞭催马送粮忙》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清苑区职业技术教育中心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侯佳彤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耿晓军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《深秋叙》《三五七》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唐山师范学院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韩思远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刘海成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少年组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《胜利秧歌》《社庆》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古佳强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《楚颂》《河南小曲》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武崇睿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宋东文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《雪山魂塑》《秦腔主题随想曲》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潘江江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马凌云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《雪山魂塑》《江河水》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郎铸荐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马凌云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《雪山魂塑》《月夜》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刘璐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耿玉英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《如来藏-袍修罗兰》《月夜》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郭欣桐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耿玉英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少年组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《兰花花叙事曲》《月夜》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冯诗嘉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常远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2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《行者》《将军令》</w:t>
            </w:r>
          </w:p>
        </w:tc>
        <w:tc>
          <w:tcPr>
            <w:tcW w:w="2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廊坊师范学院</w:t>
            </w:r>
          </w:p>
        </w:tc>
        <w:tc>
          <w:tcPr>
            <w:tcW w:w="3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王凯歌</w:t>
            </w:r>
          </w:p>
        </w:tc>
        <w:tc>
          <w:tcPr>
            <w:tcW w:w="24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李泉蓁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《行者》《汉江韵》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唐山师范学院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孟奕杉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曹皓宇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《定风波》《汉江韵》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河北民族师范学院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马明美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赵绪帅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《瑶山夜画》《离骚》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沧州师范学院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刘嘉兴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李海彬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《行者》《林冲夜奔》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河北农业大学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任敬婵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宋文静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《行者》《林冲夜奔》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河北民族师范学院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李婕闻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赵绪帅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《春》《巫峡船歌》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张琬怡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张丽娜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《晨兴》《汉江韵》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河北大学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闫倩玉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《晨兴》《出水莲》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河北大学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周子沂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22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《行者》《将军令》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石家庄学院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苗思田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张婷婷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2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《行者》《姜女泪》</w:t>
            </w:r>
          </w:p>
        </w:tc>
        <w:tc>
          <w:tcPr>
            <w:tcW w:w="2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河北经贸大学</w:t>
            </w:r>
          </w:p>
        </w:tc>
        <w:tc>
          <w:tcPr>
            <w:tcW w:w="3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佘昱燃</w:t>
            </w:r>
          </w:p>
        </w:tc>
        <w:tc>
          <w:tcPr>
            <w:tcW w:w="24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姚茜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《夜深沉》《秦桑曲》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原清怡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《溟山》《雪山春晓》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李依诺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孟史娜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26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《箜篌引》《汉江韵》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杨谨竹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27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《弦子韵》《陈隋》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魏子怡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《云想花想》《十面埋伏》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邢惠茹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29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《春蚕》《十面埋伏》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李江宁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孙佳茵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少年组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《草原小姐妹》《十面埋伏》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李默涵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31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打击乐器青年组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《赛龙舟》《望岳》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张炫祖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32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打击乐器青年组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《望岳》《鼓上飞舞》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栗康皓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肖绍龙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33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《冀东抒怀》《花开茉莉放风筝》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河北师范大学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李佳雯、袁溢、韩宇、王维佳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宋东文、田畅、张磊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34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《呔韵乡情》《冀东秧歌畅想曲》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唐山师范学院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刘航语宸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石萌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管思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绮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柳学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金辰恩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贾婷婷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于潇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张珈淇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李世轩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高敏嘉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高思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影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赵渤烁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曹皓宇、张志伟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35</w:t>
            </w:r>
          </w:p>
        </w:tc>
        <w:tc>
          <w:tcPr>
            <w:tcW w:w="2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《梦入江南》《一根丝线牵过河》</w:t>
            </w:r>
          </w:p>
        </w:tc>
        <w:tc>
          <w:tcPr>
            <w:tcW w:w="26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燕山大学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李江宁、赵师宇、王一然、陈怡洁、李天宇、谷雅妮、李奕、程知乐</w:t>
            </w:r>
          </w:p>
        </w:tc>
        <w:tc>
          <w:tcPr>
            <w:tcW w:w="2408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孙佳茵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36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《蹀马倾杯舞千秋》《四九城·韵》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河北艺术职业学院</w:t>
            </w:r>
          </w:p>
        </w:tc>
        <w:tc>
          <w:tcPr>
            <w:tcW w:w="3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桂艺函、杨谨竹、张一娇、薛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婧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瑶、原清怡</w:t>
            </w:r>
          </w:p>
        </w:tc>
        <w:tc>
          <w:tcPr>
            <w:tcW w:w="24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37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《麻辣九宫格》《夜深沉》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河北经贸大学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李越儿、马子玄、秦鹏飞、佘昱燃、卢佳怡、石知凡、赵之涵、卢紫函、赵梓宁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姚茜、李相萱、胡波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38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现代筝曲《临安遗恨》腔韵与情感的处理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田畅、韦建斌、宋东文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39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山东筝派风格特征及特色演奏技法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河北民族师范学院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赵绪帅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40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器乐合奏《龙船》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河北农业大学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宋文静、刘娜、郝然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41</w:t>
            </w:r>
          </w:p>
        </w:tc>
        <w:tc>
          <w:tcPr>
            <w:tcW w:w="2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《良宵》-二胡演奏中的体态律动和气息运用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衡水学院</w:t>
            </w:r>
          </w:p>
        </w:tc>
        <w:tc>
          <w:tcPr>
            <w:tcW w:w="3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呼啸宇、商琦、刘欢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42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用科学的方法让你的双吐飞起来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石家庄幼儿师范高等专科学校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李丽、张家田、聂翔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43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扬琴重奏课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3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张丽娜</w:t>
            </w: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>
      <w:pPr>
        <w:rPr>
          <w:rFonts w:ascii="仿宋_GB2312" w:hAnsi="Times New Roman" w:eastAsia="仿宋_GB2312" w:cs="仿宋_GB2312"/>
          <w:sz w:val="32"/>
          <w:szCs w:val="32"/>
        </w:rPr>
      </w:pPr>
    </w:p>
    <w:p>
      <w:pPr>
        <w:jc w:val="center"/>
        <w:rPr>
          <w:rFonts w:hint="eastAsia" w:ascii="方正小标宋简体" w:hAnsi="Times New Roman" w:eastAsia="方正小标宋简体" w:cs="仿宋_GB2312"/>
          <w:sz w:val="44"/>
          <w:szCs w:val="44"/>
        </w:rPr>
      </w:pP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三等奖名单</w:t>
      </w:r>
    </w:p>
    <w:tbl>
      <w:tblPr>
        <w:tblStyle w:val="8"/>
        <w:tblW w:w="1530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920"/>
        <w:gridCol w:w="3480"/>
        <w:gridCol w:w="3180"/>
        <w:gridCol w:w="2985"/>
        <w:gridCol w:w="177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组别</w:t>
            </w:r>
          </w:p>
        </w:tc>
        <w:tc>
          <w:tcPr>
            <w:tcW w:w="34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剧目名称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学校名称</w:t>
            </w:r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hAnsi="黑体" w:eastAsia="黑体" w:cs="宋体"/>
                <w:color w:val="000000"/>
                <w:kern w:val="0"/>
                <w:sz w:val="32"/>
                <w:szCs w:val="32"/>
              </w:rPr>
              <w:t>选手姓名</w:t>
            </w:r>
          </w:p>
        </w:tc>
        <w:tc>
          <w:tcPr>
            <w:tcW w:w="17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《鹧鸪飞》《深秋叙》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邯郸幼儿师范高等专科学校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田泽霖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《挂红灯》《深秋叙》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唐山师范学院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王鹏涛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刘海成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《大青山下》《三五七》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陈康健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于志辉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《深秋叙》《幽兰逢春》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唐山师范学院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郑凯丽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刘海成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《深秋叙》《采茶忙》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秦皇岛职业技术学院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岳康哲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于悦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《幽兰逢春》《梆笛协奏曲》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秦皇岛职业技术学院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张孟雪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于悦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《荷塘月色》《深秋叙》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王梓畅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于志辉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《鹰之恋》《小八路勇闯封锁线》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秦皇岛职业技术学院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杨茗超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于悦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《深秋叙》《秋湖月夜》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廊坊师范学院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朱冠宇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赵延娜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《石油赞歌》《飞鹤惊泉》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张若冰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《沂蒙山歌》《三五七》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李亚迪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樊建庆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《怀乡曲》《凤阳歌绞八板》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唐山市艺术学校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徐鹏竣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耿福生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《正月十五闹雪灯》《怀乡曲》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石家庄市艺术学校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马天来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白庆锋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吹奏乐器类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《沂蒙山歌》《喜相逢》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苗浩鑫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樊建庆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《闲居吟》《雪山魂塑》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河北科技师范学院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刘天意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张春松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《楚颂》《江河水》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刘真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宋东文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《红梅随想曲》《月夜》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解雨昕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《追梦京华——除夕》《闲居吟》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河北经贸大学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李晨蕊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李相萱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《追梦京华-除夕》《河南小曲》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河北科技师范学院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王硕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马茂洵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《追梦京华——除夕》《月夜》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河北科技师范学院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贾雨洁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马茂洵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《红梅随想曲》《豫北叙事曲》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李石金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22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《红梅随想曲》《秦腔主题随想曲》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张思卓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马凌云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《追梦京华——除夕》《豫北叙事曲》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邢台学院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刘家析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史静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《长城随想——第二乐章》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《阳光照耀着塔什库尔干》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石家庄市艺术学校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米怡璇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何玲莎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《兰花花叙事曲》《月夜》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王启瑄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常远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26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《长城随想——第二乐章》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《兰花花叙事曲》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石家庄市艺术学校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张楚颍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何玲莎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27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拉弦乐器类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《红梅随想曲》《闲居吟》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邢一丹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常远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《定风波》《姜女泪》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河北经贸大学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秦鹏飞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姚茜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29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《行者》《将军令》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杨家蕊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《行者》《雪山春晓》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李怡暄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孟史娜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31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《定风波》《陈杏元落院》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邯郸幼儿师范高等专科学校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李炳兰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郭丰远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32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《行者》《井冈山上太阳红》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河北民族师范学院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宋鑫淼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赵绪帅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33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《望秦川》《将军令》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廊坊师范学院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赵静怡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李泉蓁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34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《行者》《四段锦》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张韶涵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温暖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35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《定风波》《幸福渠水到俺村》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河北传媒学院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薛兴烨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任彤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36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《行者》《幸福渠水到俺村》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河北传媒学院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李鑫宇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任彤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37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《瑶山夜画》《将军令》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河北科技师范学院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韩魁博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张译木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38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《晨兴》《将军令》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河北工程技术学院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耿梦笛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杨硕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39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《定风波》《将军令》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赵梦真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张婷婷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40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《行者》《将军令》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唐山师范学院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高若华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曹皓宇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41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《瑶山夜画》《巫峡船歌》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翟艺涵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张丽娜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42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《姜女泪》《定风波》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籍靖喆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温暖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43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《行者》《姜女泪》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河北工程技术学院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郝祯彦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张若溪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44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《定风波》《战台风》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河北工程技术学院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赵一凡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45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《凤凰于飞》《瑶山夜画》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河北传媒学院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张晟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张家璇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46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《瑶山夜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画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》《映山红》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河北传媒学院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高雅琴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张家璇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47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《秦土情》《闹元宵》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支一心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孟史娜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48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《夜深沉》《将军令》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唐山市艺术学校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宋依珊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49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《临安遗恨》《高山流水》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石家庄市艺术学校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杨坛鑫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50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《夜深沉》《苏武思乡》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邯郸幼儿师范高等专科学校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盛世奇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郭丰远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51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弹拨乐器（横）类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《临安遗恨》《将军令》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张家口市职业技术教育中心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冉新瑶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郭婷婷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52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《山之舞》《天山之春》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李希博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53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《山之舞》《草原小姐妹》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李沛轩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张延岩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54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《弦子韵》《十面埋伏》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沧州师范学院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赵怡帆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李海彬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55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《丝路驼铃》《满江红》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保定学院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郝奇行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杨丽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56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《云想花想》《狼牙山五壮士》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河北工程技术学院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魏阳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刘皓心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57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《云想花想》《大浪淘沙》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赵师宇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孙佳茵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58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《春雨》《十面埋伏》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王少诺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59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《春雨》《十面埋伏》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石家庄市栾城区第三中学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韩茗羽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赵红蕊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60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《草原小姐妹》《狼牙山五壮士》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姚念希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61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弹拨乐器（竖）类 少年组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《草原英雄小姐妹》《十面埋伏》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石家庄市艺术学校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刘思菡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石立静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62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打击乐器青年组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《鼓威》《鼓上舞龙舟》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裴佳豪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马靓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63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打击乐器青年组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《楚汉决战》《云之南》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薛浚哲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肖绍龙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64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打击乐器青年组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《楚汉决战》《鼓威》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石家庄学院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许瑞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刘双磊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65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打击乐器青年组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《龙腾虎跃》《鼓铜随想》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邯郸学院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李沛轩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66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打击乐器青年组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《鼓威》《动》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邯郸学院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铁晨琛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67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《汉江韵》《麻辣九宫格》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周子沂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杨宇萱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张梦圆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张雅诺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杨梓维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苏妍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张新茁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赵康磊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石曜志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谷天宇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王莹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王刚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68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《除夕小唱》《秋岭枫红》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河北师范大学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李正石、马晓彤、武崇睿、刘真、王宝一、武乐瑶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宋东文、张伟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69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《动感弹拨》《翡翠》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邯郸学院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盖子涵、高亦飞、何柳乐、江鑫雨、李梦瑶、李志勇、刘东豪、孙雅晴、王晔、闫含蕊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陈思羽、李雷、孙娟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70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《地道战》影视经典插曲联奏《哈哈腔曲牌过门联奏》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清苑区职业技术教育中心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张梦月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张无双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张亚菲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侯佳彤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赵佳伟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邢梦琦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张雯迪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李奕达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吴璟瑶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李雪琦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王殷泽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吕佳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刘占彪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冯叶红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霍永亮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71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《黄河》《高山流水》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董紫涵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葛飞扬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郑瑞雪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吴依柔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唐新容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王烁影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解卜睿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田一曼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周宝琦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王宜讴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孔德菲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杨欣怡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郭琳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72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《龙腾虎跃》贺喜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秦皇岛职业技术学院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曹明轩、郑贺谦、熊文博、范挺硕、张孟雪、张密雪、曹艳阳、于泽浩、李计霖、卢岩松、赵管朕煜、马昆阳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于悦、张莹、王基安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73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《爱我中华》《云宫迅音》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河北传媒学院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王琮宜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王颖慧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韩艳丽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张志浩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张馨月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高雅琴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李佳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琳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张晟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张家璇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74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《天涯》《翡翠》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燕山大学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张琬怡、翟艺涵、杜雨露、王坊坊、何以林、谢嘉仪、邵艺鑫、石雅梅、刘远宜、李诗帆、李涛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张丽娜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75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《满乡情》《黄河》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支一心、张泽淳、李依诺、李婵溪、王若冰、郝玉涵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孟史娜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76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民族乐器组合类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《黄河》《行者》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底白雪、赵梦真、苗思田、尤雅格、李欣烨、苏雨欣、刘恩彤、张语桐、樊羽卓、马骏驰、丁思语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张婷婷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77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竹笛独奏曲《牧民新歌》小快板的演奏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秦皇岛职业技术学院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于悦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78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琵琶专业主课《春蚕》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燕山大学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孙佳茵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79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黄河颂，民族魂- -古筝重奏《黄河》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王玥、包梦晗、李杨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80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山丹丹开花红艳艳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河北省阳原县职业技术教育中心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苏囡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81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以《姜女泪》为例讲解陕西筝派曲目特点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临西县职业技术教育中心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张晓亚、栾兆蕊、胡杰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82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《川江韵》扬琴精品课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河北艺术职业学院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娄亚红、蔡黎飞、耿玉英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83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重奏曲《十面埋伏》的琵琶与打击乐演奏配合训练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河北师范大学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肖绍龙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张伟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84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《渔舟唱晚》中上滑音的演奏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冀南技师学院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李晶晶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赵爱平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85</w:t>
            </w:r>
          </w:p>
        </w:tc>
        <w:tc>
          <w:tcPr>
            <w:tcW w:w="2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教师精品课</w:t>
            </w: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颤音技法练习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涞水县职业技术教育中心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韩冉冉、李立立、闫庆良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>
      <w:pPr>
        <w:rPr>
          <w:rFonts w:ascii="仿宋_GB2312" w:hAnsi="Times New Roman" w:eastAsia="仿宋_GB2312" w:cs="仿宋_GB2312"/>
          <w:sz w:val="32"/>
          <w:szCs w:val="32"/>
        </w:rPr>
      </w:pPr>
    </w:p>
    <w:p>
      <w:pPr>
        <w:rPr>
          <w:rFonts w:ascii="黑体" w:hAnsi="宋体" w:eastAsia="黑体" w:cs="黑体"/>
          <w:color w:val="000000"/>
          <w:kern w:val="0"/>
          <w:sz w:val="32"/>
          <w:szCs w:val="32"/>
        </w:rPr>
      </w:pPr>
    </w:p>
    <w:p>
      <w:pPr>
        <w:jc w:val="both"/>
        <w:rPr>
          <w:rFonts w:ascii="仿宋_GB2312" w:hAnsi="Times New Roman" w:eastAsia="仿宋_GB2312" w:cs="仿宋_GB2312"/>
          <w:sz w:val="32"/>
          <w:szCs w:val="32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方正兰亭黑_GBK">
    <w:altName w:val="微软雅黑"/>
    <w:panose1 w:val="02000000000000000000"/>
    <w:charset w:val="86"/>
    <w:family w:val="script"/>
    <w:pitch w:val="default"/>
    <w:sig w:usb0="00000000" w:usb1="00000000" w:usb2="0008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??_GB231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国标小标宋">
    <w:altName w:val="宋体"/>
    <w:panose1 w:val="02000500000000000000"/>
    <w:charset w:val="86"/>
    <w:family w:val="script"/>
    <w:pitch w:val="default"/>
    <w:sig w:usb0="00000000" w:usb1="00000000" w:usb2="00000000" w:usb3="00000000" w:csb0="00060007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compatSetting w:name="compatibilityMode" w:uri="http://schemas.microsoft.com/office/word" w:val="15"/>
  </w:compat>
  <w:docVars>
    <w:docVar w:name="commondata" w:val="eyJoZGlkIjoiMmZjZjdkZTE2NDQwNDE3ODc2MWRmZWJlOWFjODhhZmIifQ=="/>
  </w:docVars>
  <w:rsids>
    <w:rsidRoot w:val="00000000"/>
    <w:rsid w:val="38866F49"/>
    <w:rsid w:val="3F283423"/>
    <w:rsid w:val="4CBF60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Lucida Sans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方正兰亭黑_GBK" w:hAnsi="方正兰亭黑_GBK" w:eastAsia="黑体"/>
      <w:b/>
      <w:bCs/>
      <w:sz w:val="32"/>
      <w:szCs w:val="32"/>
    </w:rPr>
  </w:style>
  <w:style w:type="paragraph" w:styleId="4">
    <w:name w:val="heading 3"/>
    <w:basedOn w:val="1"/>
    <w:next w:val="1"/>
    <w:autoRedefine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autoRedefine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ate"/>
    <w:basedOn w:val="1"/>
    <w:next w:val="1"/>
    <w:autoRedefine/>
    <w:uiPriority w:val="0"/>
    <w:pPr>
      <w:ind w:left="2500" w:leftChars="2500"/>
    </w:p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宋体"/>
      <w:sz w:val="18"/>
      <w:szCs w:val="18"/>
    </w:rPr>
  </w:style>
  <w:style w:type="paragraph" w:styleId="7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宋体"/>
      <w:sz w:val="18"/>
      <w:szCs w:val="18"/>
    </w:rPr>
  </w:style>
  <w:style w:type="paragraph" w:styleId="10">
    <w:name w:val="List Paragraph"/>
    <w:basedOn w:val="1"/>
    <w:autoRedefine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  <sectPr/>
  </customProps>
</customData>
</file>

<file path=customXml/itemProps1.xml><?xml version="1.0" encoding="utf-8"?>
<ds:datastoreItem xmlns:ds="http://schemas.openxmlformats.org/officeDocument/2006/customXml" ds:itemID="{B34AF0F9-EED2-4131-BAFC-03AB04A7E64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26</Pages>
  <Words>0</Words>
  <Characters>8206</Characters>
  <Lines>0</Lines>
  <Paragraphs>79</Paragraphs>
  <TotalTime>165</TotalTime>
  <ScaleCrop>false</ScaleCrop>
  <LinksUpToDate>false</LinksUpToDate>
  <CharactersWithSpaces>10942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2023-05-18T01:44:00Z</dcterms:created>
  <dc:creator>Windows 用户</dc:creator>
  <cp:lastModifiedBy>Administrator</cp:lastModifiedBy>
  <cp:lastPrinted>2023-05-19T02:41:00Z</cp:lastPrinted>
  <dcterms:modified xsi:type="dcterms:W3CDTF">2024-05-21T06:55:46Z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5CCE67F0CD80424E97B1B858EEDA9785_13</vt:lpwstr>
  </property>
</Properties>
</file>