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60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  <w:t>政府网站工作年度报表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60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  <w:t>（</w:t>
      </w:r>
      <w:r>
        <w:rPr>
          <w:rFonts w:hint="eastAsia" w:ascii="方正小标宋简体" w:hAnsi="方正小标宋简体" w:eastAsia="方正小标宋简体" w:cs="方正小标宋简体"/>
          <w:color w:val="191F25"/>
          <w:spacing w:val="0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color w:val="191F25"/>
          <w:spacing w:val="0"/>
          <w:sz w:val="44"/>
          <w:szCs w:val="44"/>
          <w:lang w:val="en-US" w:eastAsia="zh-CN"/>
        </w:rPr>
        <w:t xml:space="preserve">3 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  <w:t>年度）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600" w:lineRule="exact"/>
        <w:ind w:left="0" w:right="0" w:firstLine="0"/>
        <w:jc w:val="left"/>
        <w:textAlignment w:val="auto"/>
        <w:rPr>
          <w:rFonts w:ascii="仿宋" w:hAnsi="仿宋" w:cs="仿宋"/>
          <w:color w:val="000000"/>
          <w:spacing w:val="0"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600" w:lineRule="exact"/>
        <w:ind w:left="0" w:right="0" w:firstLine="0"/>
        <w:jc w:val="left"/>
        <w:textAlignment w:val="auto"/>
        <w:rPr>
          <w:rFonts w:ascii="Times New Roman"/>
          <w:color w:val="000000"/>
          <w:spacing w:val="0"/>
          <w:sz w:val="24"/>
        </w:rPr>
      </w:pPr>
      <w:r>
        <w:rPr>
          <w:rFonts w:ascii="仿宋" w:hAnsi="仿宋" w:cs="仿宋"/>
          <w:b/>
          <w:color w:val="000000"/>
          <w:spacing w:val="0"/>
          <w:sz w:val="24"/>
        </w:rPr>
        <w:t>填报单位</w:t>
      </w:r>
      <w:r>
        <w:rPr>
          <w:rFonts w:ascii="仿宋"/>
          <w:b/>
          <w:color w:val="000000"/>
          <w:spacing w:val="0"/>
          <w:sz w:val="24"/>
        </w:rPr>
        <w:t>:</w:t>
      </w:r>
      <w:r>
        <w:rPr>
          <w:rFonts w:ascii="仿宋" w:hAnsi="仿宋" w:cs="仿宋"/>
          <w:b/>
          <w:color w:val="000000"/>
          <w:spacing w:val="0"/>
          <w:sz w:val="24"/>
        </w:rPr>
        <w:t>河北省文化和旅游厅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616"/>
        <w:gridCol w:w="1514"/>
        <w:gridCol w:w="76"/>
        <w:gridCol w:w="20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网站名称</w:t>
            </w:r>
          </w:p>
        </w:tc>
        <w:tc>
          <w:tcPr>
            <w:tcW w:w="6392" w:type="dxa"/>
            <w:gridSpan w:val="5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河北省文化和旅游厅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首页网址</w:t>
            </w:r>
          </w:p>
        </w:tc>
        <w:tc>
          <w:tcPr>
            <w:tcW w:w="6392" w:type="dxa"/>
            <w:gridSpan w:val="5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http://whly.hebei.gov.cn/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主办单位</w:t>
            </w:r>
          </w:p>
        </w:tc>
        <w:tc>
          <w:tcPr>
            <w:tcW w:w="6392" w:type="dxa"/>
            <w:gridSpan w:val="5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河北省文化和旅游厅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网站类型</w:t>
            </w:r>
          </w:p>
        </w:tc>
        <w:tc>
          <w:tcPr>
            <w:tcW w:w="6392" w:type="dxa"/>
            <w:gridSpan w:val="5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部门网站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政府网站标识码</w:t>
            </w:r>
          </w:p>
        </w:tc>
        <w:tc>
          <w:tcPr>
            <w:tcW w:w="6392" w:type="dxa"/>
            <w:gridSpan w:val="5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1300000032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ICP 备案号</w:t>
            </w: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</w:rPr>
              <w:t>冀 ICP 备 11012692 号-</w:t>
            </w:r>
            <w:r>
              <w:rPr>
                <w:rFonts w:hint="eastAsia"/>
                <w:vertAlign w:val="baseline"/>
                <w:lang w:val="en-US" w:eastAsia="zh-CN"/>
              </w:rPr>
              <w:t>54</w:t>
            </w:r>
          </w:p>
        </w:tc>
        <w:tc>
          <w:tcPr>
            <w:tcW w:w="1590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公安机关备案号</w:t>
            </w:r>
          </w:p>
        </w:tc>
        <w:tc>
          <w:tcPr>
            <w:tcW w:w="2056" w:type="dxa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冀公网安备</w:t>
            </w:r>
          </w:p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13010802000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861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独立用户访问总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量（单位：个）</w:t>
            </w:r>
          </w:p>
        </w:tc>
        <w:tc>
          <w:tcPr>
            <w:tcW w:w="6392" w:type="dxa"/>
            <w:gridSpan w:val="5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2805426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网站总访问量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（单位：次）</w:t>
            </w:r>
          </w:p>
        </w:tc>
        <w:tc>
          <w:tcPr>
            <w:tcW w:w="6392" w:type="dxa"/>
            <w:gridSpan w:val="5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6284306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信息发布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总数</w:t>
            </w:r>
          </w:p>
        </w:tc>
        <w:tc>
          <w:tcPr>
            <w:tcW w:w="3646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1809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概况类信息更新量</w:t>
            </w:r>
          </w:p>
        </w:tc>
        <w:tc>
          <w:tcPr>
            <w:tcW w:w="3646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政务动态信息更新量</w:t>
            </w:r>
          </w:p>
        </w:tc>
        <w:tc>
          <w:tcPr>
            <w:tcW w:w="3646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1485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信息公开目录信息更新量</w:t>
            </w:r>
          </w:p>
        </w:tc>
        <w:tc>
          <w:tcPr>
            <w:tcW w:w="3646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专栏专题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维护数量</w:t>
            </w:r>
          </w:p>
        </w:tc>
        <w:tc>
          <w:tcPr>
            <w:tcW w:w="3646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新开设数量</w:t>
            </w:r>
          </w:p>
        </w:tc>
        <w:tc>
          <w:tcPr>
            <w:tcW w:w="3646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解读回应</w:t>
            </w:r>
          </w:p>
        </w:tc>
        <w:tc>
          <w:tcPr>
            <w:tcW w:w="2746" w:type="dxa"/>
            <w:gridSpan w:val="2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解读信息发布</w:t>
            </w:r>
          </w:p>
        </w:tc>
        <w:tc>
          <w:tcPr>
            <w:tcW w:w="159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总数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056" w:type="dxa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解读材料数量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056" w:type="dxa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解读产品数量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2056" w:type="dxa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媒体评论文章数量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（单位：篇）</w:t>
            </w:r>
          </w:p>
        </w:tc>
        <w:tc>
          <w:tcPr>
            <w:tcW w:w="2056" w:type="dxa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回应公众关注热点或</w:t>
            </w:r>
          </w:p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重大舆情数量（单位：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次）</w:t>
            </w:r>
          </w:p>
        </w:tc>
        <w:tc>
          <w:tcPr>
            <w:tcW w:w="3646" w:type="dxa"/>
            <w:gridSpan w:val="3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办事服务</w:t>
            </w: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是否发布服务事项目录</w:t>
            </w:r>
          </w:p>
        </w:tc>
        <w:tc>
          <w:tcPr>
            <w:tcW w:w="3646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注册用户数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3646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政务服务事项数量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（单位：项）</w:t>
            </w:r>
          </w:p>
        </w:tc>
        <w:tc>
          <w:tcPr>
            <w:tcW w:w="3646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可全程在线办理</w:t>
            </w:r>
          </w:p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政务服务事项数量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（单位：项）</w:t>
            </w:r>
          </w:p>
        </w:tc>
        <w:tc>
          <w:tcPr>
            <w:tcW w:w="3646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restart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办件量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（单位：件）</w:t>
            </w:r>
          </w:p>
        </w:tc>
        <w:tc>
          <w:tcPr>
            <w:tcW w:w="1590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总数</w:t>
            </w:r>
          </w:p>
        </w:tc>
        <w:tc>
          <w:tcPr>
            <w:tcW w:w="2056" w:type="dxa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自然人办件量</w:t>
            </w:r>
          </w:p>
        </w:tc>
        <w:tc>
          <w:tcPr>
            <w:tcW w:w="2056" w:type="dxa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法人办件量</w:t>
            </w:r>
          </w:p>
        </w:tc>
        <w:tc>
          <w:tcPr>
            <w:tcW w:w="2056" w:type="dxa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互动交流</w:t>
            </w: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是否使用统一平台</w:t>
            </w:r>
          </w:p>
        </w:tc>
        <w:tc>
          <w:tcPr>
            <w:tcW w:w="4262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留言办理</w:t>
            </w: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收到留言数量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办结留言数量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平均办理时间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（单位：天）</w:t>
            </w:r>
          </w:p>
        </w:tc>
        <w:tc>
          <w:tcPr>
            <w:tcW w:w="2132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公开答复数量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征集调查</w:t>
            </w: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征集调查期数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（单位：期）</w:t>
            </w:r>
          </w:p>
        </w:tc>
        <w:tc>
          <w:tcPr>
            <w:tcW w:w="2132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收到意见数量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公布调查结果期数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（单位：期）</w:t>
            </w:r>
          </w:p>
        </w:tc>
        <w:tc>
          <w:tcPr>
            <w:tcW w:w="2132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在线访谈</w:t>
            </w: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访谈期数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（单位：期）</w:t>
            </w:r>
          </w:p>
        </w:tc>
        <w:tc>
          <w:tcPr>
            <w:tcW w:w="2132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网民留言数量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答复网民提问数量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是否提供智能问答</w:t>
            </w:r>
          </w:p>
        </w:tc>
        <w:tc>
          <w:tcPr>
            <w:tcW w:w="4262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安全防护</w:t>
            </w: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安全检测评估次数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（单位：次）</w:t>
            </w:r>
          </w:p>
        </w:tc>
        <w:tc>
          <w:tcPr>
            <w:tcW w:w="4262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发现问题数量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4262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问题整改数量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4262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是否建立安全监测预警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机制</w:t>
            </w:r>
          </w:p>
        </w:tc>
        <w:tc>
          <w:tcPr>
            <w:tcW w:w="4262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是否开展应急演练</w:t>
            </w:r>
          </w:p>
        </w:tc>
        <w:tc>
          <w:tcPr>
            <w:tcW w:w="4262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是否明确网站安全责任人</w:t>
            </w:r>
          </w:p>
        </w:tc>
        <w:tc>
          <w:tcPr>
            <w:tcW w:w="4262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移动新媒体</w:t>
            </w: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是否有移动新媒体</w:t>
            </w:r>
          </w:p>
        </w:tc>
        <w:tc>
          <w:tcPr>
            <w:tcW w:w="4262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微 博</w:t>
            </w:r>
          </w:p>
        </w:tc>
        <w:tc>
          <w:tcPr>
            <w:tcW w:w="2206" w:type="dxa"/>
            <w:gridSpan w:val="3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名称</w:t>
            </w:r>
          </w:p>
        </w:tc>
        <w:tc>
          <w:tcPr>
            <w:tcW w:w="2056" w:type="dxa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河北省文化和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旅游厅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206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信息发布量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056" w:type="dxa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206" w:type="dxa"/>
            <w:gridSpan w:val="3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关注量</w:t>
            </w:r>
          </w:p>
        </w:tc>
        <w:tc>
          <w:tcPr>
            <w:tcW w:w="2056" w:type="dxa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7090000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微 信</w:t>
            </w:r>
          </w:p>
        </w:tc>
        <w:tc>
          <w:tcPr>
            <w:tcW w:w="2206" w:type="dxa"/>
            <w:gridSpan w:val="3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名称</w:t>
            </w:r>
          </w:p>
        </w:tc>
        <w:tc>
          <w:tcPr>
            <w:tcW w:w="2056" w:type="dxa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</w:rPr>
              <w:t>河北</w:t>
            </w:r>
            <w:r>
              <w:rPr>
                <w:rFonts w:hint="eastAsia"/>
                <w:vertAlign w:val="baseline"/>
                <w:lang w:eastAsia="zh-CN"/>
              </w:rPr>
              <w:t>文旅发布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206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信息发布量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056" w:type="dxa"/>
            <w:vAlign w:val="center"/>
          </w:tcPr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2758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206" w:type="dxa"/>
            <w:gridSpan w:val="3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订阅数</w:t>
            </w:r>
          </w:p>
        </w:tc>
        <w:tc>
          <w:tcPr>
            <w:tcW w:w="2056" w:type="dxa"/>
            <w:vAlign w:val="center"/>
          </w:tcPr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138642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其 他</w:t>
            </w:r>
          </w:p>
        </w:tc>
        <w:tc>
          <w:tcPr>
            <w:tcW w:w="4262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创新发展</w:t>
            </w:r>
          </w:p>
        </w:tc>
        <w:tc>
          <w:tcPr>
            <w:tcW w:w="6392" w:type="dxa"/>
            <w:gridSpan w:val="5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□</w:t>
            </w:r>
            <w:r>
              <w:rPr>
                <w:rFonts w:hint="eastAsia"/>
                <w:vertAlign w:val="baseline"/>
              </w:rPr>
              <w:t xml:space="preserve">搜索即服务 □多语言版本 □无障碍浏览 □千人千网 </w:t>
            </w:r>
            <w:r>
              <w:rPr>
                <w:rFonts w:hint="eastAsia"/>
                <w:vertAlign w:val="baseline"/>
                <w:lang w:eastAsia="zh-CN"/>
              </w:rPr>
              <w:t>☑</w:t>
            </w:r>
            <w:r>
              <w:rPr>
                <w:rFonts w:hint="eastAsia"/>
                <w:vertAlign w:val="baseline"/>
              </w:rPr>
              <w:t>其他</w:t>
            </w:r>
          </w:p>
        </w:tc>
      </w:tr>
    </w:tbl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备注：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04AD581D"/>
    <w:rsid w:val="05592622"/>
    <w:rsid w:val="082B3CE3"/>
    <w:rsid w:val="0ADD44A8"/>
    <w:rsid w:val="0BAB5109"/>
    <w:rsid w:val="0D447B25"/>
    <w:rsid w:val="0E8D42F8"/>
    <w:rsid w:val="0EF85E9D"/>
    <w:rsid w:val="10505C22"/>
    <w:rsid w:val="12C813A7"/>
    <w:rsid w:val="14A00AF4"/>
    <w:rsid w:val="15253159"/>
    <w:rsid w:val="168B7CC4"/>
    <w:rsid w:val="170706FD"/>
    <w:rsid w:val="17D15BAA"/>
    <w:rsid w:val="198E104A"/>
    <w:rsid w:val="1C0D4CD7"/>
    <w:rsid w:val="20D504B9"/>
    <w:rsid w:val="21D04225"/>
    <w:rsid w:val="2FDD289A"/>
    <w:rsid w:val="36F67FCA"/>
    <w:rsid w:val="3A2C64E6"/>
    <w:rsid w:val="3AFD10CE"/>
    <w:rsid w:val="3BA5448C"/>
    <w:rsid w:val="3F571ED0"/>
    <w:rsid w:val="3F7F61B3"/>
    <w:rsid w:val="3FDD483D"/>
    <w:rsid w:val="41836184"/>
    <w:rsid w:val="453F4409"/>
    <w:rsid w:val="4AE72DB2"/>
    <w:rsid w:val="4F2C1F4F"/>
    <w:rsid w:val="51B10528"/>
    <w:rsid w:val="54F40BD3"/>
    <w:rsid w:val="56D94641"/>
    <w:rsid w:val="56F45565"/>
    <w:rsid w:val="59C25874"/>
    <w:rsid w:val="5C7B0ED6"/>
    <w:rsid w:val="6A9844C1"/>
    <w:rsid w:val="6B1765A5"/>
    <w:rsid w:val="6C533345"/>
    <w:rsid w:val="70AF384C"/>
    <w:rsid w:val="76D93E44"/>
    <w:rsid w:val="78C73CF0"/>
    <w:rsid w:val="7A3971F3"/>
    <w:rsid w:val="7E86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before="120" w:after="240"/>
      <w:jc w:val="both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713</Words>
  <Characters>830</Characters>
  <Lines>0</Lines>
  <Paragraphs>0</Paragraphs>
  <TotalTime>11</TotalTime>
  <ScaleCrop>false</ScaleCrop>
  <LinksUpToDate>false</LinksUpToDate>
  <CharactersWithSpaces>844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2022-01-20T07:42:00Z</dcterms:created>
  <dc:creator>Administrator</dc:creator>
  <cp:lastModifiedBy>Administrator</cp:lastModifiedBy>
  <cp:lastPrinted>2024-01-12T08:26:00Z</cp:lastPrinted>
  <dcterms:modified xsi:type="dcterms:W3CDTF">2024-01-16T02:17:33Z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C006BDCD2E4B466E8A2FA7385ED33C81</vt:lpwstr>
  </property>
</Properties>
</file>