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jc w:val="center"/>
        <w:outlineLvl w:val="0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 xml:space="preserve">     拟入选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河北省夜间文化和旅游消费集聚区名单</w:t>
      </w:r>
    </w:p>
    <w:p>
      <w:pPr>
        <w:jc w:val="center"/>
        <w:outlineLvl w:val="0"/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楷体_GB2312" w:hAnsi="楷体_GB2312" w:eastAsia="楷体_GB2312" w:cs="楷体_GB2312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（共23个，按行政区划序列排序）</w:t>
      </w:r>
    </w:p>
    <w:tbl>
      <w:tblPr>
        <w:tblStyle w:val="4"/>
        <w:tblpPr w:leftFromText="180" w:rightFromText="180" w:vertAnchor="text" w:horzAnchor="page" w:tblpX="1941" w:tblpY="606"/>
        <w:tblOverlap w:val="never"/>
        <w:tblW w:w="85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5"/>
        <w:gridCol w:w="2717"/>
        <w:gridCol w:w="4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ascii="仿宋" w:hAnsi="仿宋" w:eastAsia="仿宋" w:cs="楷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楷体"/>
                <w:b/>
                <w:bCs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="楷体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楷体"/>
                <w:b/>
                <w:bCs/>
                <w:color w:val="auto"/>
                <w:sz w:val="28"/>
                <w:szCs w:val="28"/>
                <w:lang w:eastAsia="zh-CN"/>
              </w:rPr>
              <w:t>所在市</w:t>
            </w:r>
            <w:r>
              <w:rPr>
                <w:rFonts w:hint="eastAsia" w:ascii="仿宋" w:hAnsi="仿宋" w:eastAsia="仿宋" w:cs="楷体"/>
                <w:b/>
                <w:bCs/>
                <w:color w:val="auto"/>
                <w:sz w:val="28"/>
                <w:szCs w:val="28"/>
              </w:rPr>
              <w:t>（区）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楷体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楷体"/>
                <w:b/>
                <w:bCs/>
                <w:color w:val="auto"/>
                <w:sz w:val="28"/>
                <w:szCs w:val="28"/>
                <w:lang w:eastAsia="zh-CN"/>
              </w:rPr>
              <w:t>项目名称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27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石家庄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北国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文体商旅街区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裕华区火车头步行街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高新区天山海世界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鹿泉区龙泉古镇旅游景区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7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承德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金龙旅游休闲街区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中国马镇旅游度假区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张家口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翠云山国际旅游度假区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7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秦皇岛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北戴河新区蔚蓝海岸街区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山海关古城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渔田·七里海度假区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27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唐山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培仁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历史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文化街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滦州古城景区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迁安天元谷旅游度假区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廊坊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固安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·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大湖花园天地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文体商旅街区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保定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易县燕都古城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27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沧州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奥林托斯卡纳小镇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吴桥杂技大世界景区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衡水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饶邑文化创意产业园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邢台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邢襄古镇景区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271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邯郸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回车巷历史文化街区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271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涉县赤水湾古镇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定州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定州宋街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exact"/>
        </w:trPr>
        <w:tc>
          <w:tcPr>
            <w:tcW w:w="128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雄安新区</w:t>
            </w:r>
          </w:p>
        </w:tc>
        <w:tc>
          <w:tcPr>
            <w:tcW w:w="452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白洋淀不夜城旅游度假休闲商业</w:t>
            </w:r>
          </w:p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综合体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3AD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2022-11-16T02:52:29Z</dcterms:created>
  <dc:creator>Administrator</dc:creator>
  <cp:lastModifiedBy>Administrator</cp:lastModifiedBy>
  <dcterms:modified xsi:type="dcterms:W3CDTF">2022-11-16T02:52:50Z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4E6E2E29363D47BE834CED88D4CD2107</vt:lpwstr>
  </property>
</Properties>
</file>