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00"/>
        <w:jc w:val="left"/>
        <w:rPr>
          <w:rFonts w:ascii="黑体" w:hAnsi="黑体" w:eastAsia="黑体"/>
          <w:spacing w:val="-10"/>
          <w:sz w:val="32"/>
          <w:szCs w:val="32"/>
        </w:rPr>
      </w:pPr>
      <w:r>
        <w:rPr>
          <w:rFonts w:hint="eastAsia" w:ascii="黑体" w:hAnsi="黑体" w:eastAsia="黑体"/>
          <w:spacing w:val="-10"/>
          <w:sz w:val="32"/>
          <w:szCs w:val="32"/>
        </w:rPr>
        <w:t>附件</w:t>
      </w:r>
    </w:p>
    <w:p>
      <w:pPr>
        <w:ind w:firstLine="840"/>
        <w:jc w:val="center"/>
        <w:rPr>
          <w:rFonts w:eastAsia="方正小标宋简体"/>
          <w:spacing w:val="-10"/>
          <w:sz w:val="44"/>
          <w:szCs w:val="44"/>
        </w:rPr>
      </w:pPr>
    </w:p>
    <w:p>
      <w:pPr>
        <w:ind w:firstLine="840"/>
        <w:jc w:val="center"/>
        <w:rPr>
          <w:rFonts w:eastAsia="方正小标宋简体"/>
          <w:spacing w:val="-10"/>
          <w:sz w:val="44"/>
          <w:szCs w:val="44"/>
        </w:rPr>
      </w:pPr>
      <w:bookmarkStart w:id="0" w:name="_GoBack"/>
      <w:r>
        <w:rPr>
          <w:rFonts w:eastAsia="方正小标宋简体"/>
          <w:spacing w:val="-10"/>
          <w:sz w:val="44"/>
          <w:szCs w:val="44"/>
        </w:rPr>
        <w:t>20</w:t>
      </w:r>
      <w:r>
        <w:rPr>
          <w:rFonts w:hint="eastAsia" w:eastAsia="方正小标宋简体"/>
          <w:spacing w:val="-10"/>
          <w:sz w:val="44"/>
          <w:szCs w:val="44"/>
        </w:rPr>
        <w:t>22</w:t>
      </w:r>
      <w:r>
        <w:rPr>
          <w:rFonts w:eastAsia="方正小标宋简体"/>
          <w:spacing w:val="-10"/>
          <w:sz w:val="44"/>
          <w:szCs w:val="44"/>
        </w:rPr>
        <w:t>年度乡村文化和旅游</w:t>
      </w:r>
      <w:r>
        <w:rPr>
          <w:rFonts w:hint="eastAsia" w:eastAsia="方正小标宋简体"/>
          <w:spacing w:val="-10"/>
          <w:sz w:val="44"/>
          <w:szCs w:val="44"/>
        </w:rPr>
        <w:t>带头人</w:t>
      </w:r>
      <w:r>
        <w:rPr>
          <w:rFonts w:eastAsia="方正小标宋简体"/>
          <w:spacing w:val="-10"/>
          <w:sz w:val="44"/>
          <w:szCs w:val="44"/>
        </w:rPr>
        <w:t>支持项目推荐人选</w:t>
      </w:r>
      <w:bookmarkEnd w:id="0"/>
    </w:p>
    <w:p>
      <w:pPr>
        <w:ind w:firstLine="750" w:firstLineChars="250"/>
        <w:rPr>
          <w:rFonts w:eastAsia="仿宋_GB2312"/>
          <w:spacing w:val="-10"/>
          <w:sz w:val="32"/>
        </w:rPr>
      </w:pPr>
    </w:p>
    <w:tbl>
      <w:tblPr>
        <w:tblStyle w:val="3"/>
        <w:tblW w:w="125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"/>
        <w:gridCol w:w="1150"/>
        <w:gridCol w:w="591"/>
        <w:gridCol w:w="494"/>
        <w:gridCol w:w="1260"/>
        <w:gridCol w:w="1166"/>
        <w:gridCol w:w="975"/>
        <w:gridCol w:w="2745"/>
        <w:gridCol w:w="36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序号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姓名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性别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民族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出生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年月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政治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面貌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学历/学位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工作单位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依托项目名称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eastAsia="zh-Hans"/>
              </w:rPr>
              <w:t>张文瑞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1967.09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九三学社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本科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蓝鲸控股集团有限公司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Hans"/>
              </w:rPr>
              <w:t>库伦淖尔旅游度假区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冰雪旅游及提升改造项目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林东旭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满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1982.10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无党派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本科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丰控集团有限公司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中国马镇旅游度假区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 xml:space="preserve">李增书 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1963.1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中专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京娘湖旅游开发有限公司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京娘湖景区、京娘湖康养小镇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 xml:space="preserve">李保红 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1968.6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民盟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大专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河北万景文旅集团有限公司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赤水湾太行民俗小镇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5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 w:bidi="ar-SA"/>
              </w:rPr>
              <w:t>郭天林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 w:bidi="ar-SA"/>
              </w:rPr>
              <w:t>1955.12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 w:bidi="ar-SA"/>
              </w:rPr>
              <w:t>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 w:bidi="ar-SA"/>
              </w:rPr>
              <w:t>高中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 w:bidi="ar-SA"/>
              </w:rPr>
              <w:t>信都区浆水镇前南峪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党委书记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 w:bidi="ar-SA"/>
              </w:rPr>
              <w:t>红色美丽村庄项目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6</w:t>
            </w:r>
          </w:p>
        </w:tc>
        <w:tc>
          <w:tcPr>
            <w:tcW w:w="115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陈猛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1990.05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中共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党员</w:t>
            </w:r>
          </w:p>
        </w:tc>
        <w:tc>
          <w:tcPr>
            <w:tcW w:w="97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本科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唐山曹妃甸区天旭生态农业有限公司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中国盐生植物园（天旭温泉小镇）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7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王志军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1972.07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群众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大学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河北坝上雪乡旅游开发有限公司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乡村文化旅游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8</w:t>
            </w:r>
          </w:p>
        </w:tc>
        <w:tc>
          <w:tcPr>
            <w:tcW w:w="115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贾春雷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1974.10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中共党员</w:t>
            </w:r>
          </w:p>
        </w:tc>
        <w:tc>
          <w:tcPr>
            <w:tcW w:w="97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高中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 xml:space="preserve">唐山市归巢旅游开发有限公司 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 w:bidi="ar-SA"/>
              </w:rPr>
              <w:t>河北迁西国家板栗公园-归巢部落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9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邹天然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满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1989.08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群众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本科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河北易水砚有限公司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儿童友好型社区建设项目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10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吴学儒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1965.02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高中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河北鑫特园林建筑雕塑有限公司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曲阳县鑫特石雕非物质文化遗产研配基地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11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崔刚毅 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1983.06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本科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邢台护禄旅游开发有限公司负责人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葫芦特色小镇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12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黄建中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1969.05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本科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  <w:t>阜平县阜裕投资有限责任公司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阜平县顾家台、骆驼湾民俗旅游村落扶贫开发项目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13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赵瑞锋 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1978.7.26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大专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昌黎县十里铺乡西山场村党支部书记兼村委会主任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预制菜（昌黎炸千子）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14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杨庆茹 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1970.07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中共 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大专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固安县风雅农业科技有限公司 经理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荆东小镇休闲农业+乡村旅游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15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张玉军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1981.05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中共党员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大专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河北阜云农农业发展股份有限公司总经理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阜城县云农玫瑰园建设项目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16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张玉顺 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回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1974.5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高中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孟村回族自治县金孟园农业产业合作社 经理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金孟园林果研学实践教育基地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17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刘秋乱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1964.8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党员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高中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雄安新区雄县雄州镇黄湾村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古淀梨湾田园综合体、黄湾巾帼共享农场、特色民宿、雄山文化主题公园。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exact"/>
          <w:jc w:val="center"/>
        </w:trPr>
        <w:tc>
          <w:tcPr>
            <w:tcW w:w="5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  <w:t>18</w:t>
            </w:r>
          </w:p>
        </w:tc>
        <w:tc>
          <w:tcPr>
            <w:tcW w:w="11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高磊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汉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1990.9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群众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中专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井陉伴山邀旅游开发有限公司负责人</w:t>
            </w:r>
          </w:p>
        </w:tc>
        <w:tc>
          <w:tcPr>
            <w:tcW w:w="369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井陉乡愁伴山邀旅游开发项目</w:t>
            </w:r>
          </w:p>
        </w:tc>
      </w:tr>
    </w:tbl>
    <w:p>
      <w:pPr>
        <w:ind w:firstLine="420"/>
      </w:pPr>
    </w:p>
    <w:p/>
    <w:sectPr>
      <w:pgSz w:w="16838" w:h="11906" w:orient="landscape"/>
      <w:pgMar w:top="1803" w:right="1440" w:bottom="1803" w:left="1440" w:header="851" w:footer="992" w:gutter="0"/>
      <w:cols w:space="0" w:num="1"/>
      <w:docGrid w:type="lines" w:linePitch="31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926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rFonts w:hint="eastAsia" w:eastAsia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2022-06-28T10:17:20Z</dcterms:created>
  <dc:creator>Administrator</dc:creator>
  <cp:lastModifiedBy>Administrator</cp:lastModifiedBy>
  <dcterms:modified xsi:type="dcterms:W3CDTF">2022-06-28T10:17:33Z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953E9058FAB34152804B2FBC86DDF3E5</vt:lpwstr>
  </property>
</Properties>
</file>