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6"/>
        </w:rPr>
        <w:t>附件</w:t>
      </w:r>
    </w:p>
    <w:tbl>
      <w:tblPr>
        <w:tblStyle w:val="4"/>
        <w:tblpPr w:leftFromText="180" w:rightFromText="180" w:vertAnchor="text" w:horzAnchor="page" w:tblpX="1792" w:tblpY="866"/>
        <w:tblOverlap w:val="never"/>
        <w:tblW w:w="12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589"/>
        <w:gridCol w:w="8632"/>
        <w:gridCol w:w="2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457" w:type="dxa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kern w:val="0"/>
                <w:sz w:val="24"/>
                <w:szCs w:val="24"/>
              </w:rPr>
            </w:pPr>
            <w:bookmarkStart w:id="0" w:name="_Hlk106289125"/>
            <w:r>
              <w:rPr>
                <w:rFonts w:hint="eastAsia" w:ascii="方正小标宋简体" w:eastAsia="方正小标宋简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589" w:type="dxa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kern w:val="0"/>
                <w:sz w:val="24"/>
                <w:szCs w:val="24"/>
              </w:rPr>
            </w:pPr>
            <w:r>
              <w:rPr>
                <w:rFonts w:hint="eastAsia" w:ascii="方正小标宋简体" w:eastAsia="方正小标宋简体"/>
                <w:kern w:val="0"/>
                <w:sz w:val="24"/>
                <w:szCs w:val="24"/>
              </w:rPr>
              <w:t>数据名称</w:t>
            </w:r>
          </w:p>
        </w:tc>
        <w:tc>
          <w:tcPr>
            <w:tcW w:w="8632" w:type="dxa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kern w:val="0"/>
                <w:sz w:val="24"/>
                <w:szCs w:val="24"/>
              </w:rPr>
            </w:pPr>
            <w:r>
              <w:rPr>
                <w:rFonts w:hint="eastAsia" w:ascii="方正小标宋简体" w:eastAsia="方正小标宋简体"/>
                <w:kern w:val="0"/>
                <w:sz w:val="24"/>
                <w:szCs w:val="24"/>
              </w:rPr>
              <w:t>主要数据指标</w:t>
            </w:r>
          </w:p>
        </w:tc>
        <w:tc>
          <w:tcPr>
            <w:tcW w:w="2200" w:type="dxa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kern w:val="0"/>
                <w:sz w:val="24"/>
                <w:szCs w:val="24"/>
              </w:rPr>
            </w:pPr>
            <w:r>
              <w:rPr>
                <w:rFonts w:hint="eastAsia" w:ascii="方正小标宋简体" w:eastAsia="方正小标宋简体"/>
                <w:kern w:val="0"/>
                <w:sz w:val="24"/>
                <w:szCs w:val="24"/>
              </w:rPr>
              <w:t>数据周期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457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589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-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2023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年河北文旅节假日节前预测数据</w:t>
            </w:r>
          </w:p>
        </w:tc>
        <w:tc>
          <w:tcPr>
            <w:tcW w:w="8632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整体情况预测，主要包括：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河北省住宿、餐饮、景区等主要文旅行业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节前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游客规模、游客空间分布、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客源地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和目的地排行。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热点行业及区域预测，主要包括：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河北省住宿、餐饮、景区等主要文旅行业产品预定规模，以及与上一年度同期的对比情况。</w:t>
            </w:r>
          </w:p>
        </w:tc>
        <w:tc>
          <w:tcPr>
            <w:tcW w:w="2200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十一、春节、2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五一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457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1589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-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2023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年河北文旅节假日节后数据</w:t>
            </w:r>
          </w:p>
        </w:tc>
        <w:tc>
          <w:tcPr>
            <w:tcW w:w="8632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整体节假日消费概览，主要包括：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河北省住宿、餐饮、景区等主要文旅行业消费情况、重点消费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业态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。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消费特点分析，主要包括：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河北省住宿、餐饮、景区等主要文旅行业消费时间分布、消费用户特点、客源地排名、区域消费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特点。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3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消费榜单，主要包括：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热门消费商圈top10、热门公园top10、热门景点top10、热门住宿top5、休闲娱乐top5、热门餐饮top5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。</w:t>
            </w:r>
          </w:p>
        </w:tc>
        <w:tc>
          <w:tcPr>
            <w:tcW w:w="2200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十一、春节、2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五一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57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bookmarkStart w:id="1" w:name="_Hlk105064394"/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北京游客河北旅游消费偏好数据</w:t>
            </w:r>
            <w:bookmarkEnd w:id="1"/>
          </w:p>
        </w:tc>
        <w:tc>
          <w:tcPr>
            <w:tcW w:w="8632" w:type="dxa"/>
          </w:tcPr>
          <w:p>
            <w:pPr>
              <w:jc w:val="left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北京游客整体消费规模及结构，主要包括北京游客的整体消费金额、支出行业结构等。</w:t>
            </w:r>
          </w:p>
          <w:p>
            <w:pPr>
              <w:jc w:val="left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北京游客的消费特征，主要包括：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TOP10景区景点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、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TOP10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美食、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TOP10网红打卡地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、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TOP10热门酒店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、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TOP5热门城市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3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北京游客在河北旅游的热门关键词，主要包括：</w:t>
            </w:r>
            <w:bookmarkStart w:id="2" w:name="_Hlk106283875"/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热门景区景点关键词、热门玩法关键词、热门出游关键词等。</w:t>
            </w:r>
            <w:bookmarkEnd w:id="2"/>
          </w:p>
          <w:p>
            <w:pPr>
              <w:rPr>
                <w:rFonts w:ascii="仿宋_GB2312" w:eastAsia="仿宋_GB2312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4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北京游客在京、津、山西、河南等地热门文旅消费关键词特点，如景区、酒店、民宿、娱乐场所等业态消费关键词、热门玩法关键词。</w:t>
            </w:r>
          </w:p>
        </w:tc>
        <w:tc>
          <w:tcPr>
            <w:tcW w:w="2200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/>
                <w:kern w:val="0"/>
                <w:sz w:val="24"/>
                <w:szCs w:val="24"/>
              </w:rPr>
              <w:t>2022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7-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2023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.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06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季度及2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022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年十一、2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t>023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年春节、五一等重要节假日</w:t>
            </w:r>
          </w:p>
        </w:tc>
      </w:tr>
      <w:bookmarkEnd w:id="0"/>
    </w:tbl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6"/>
        </w:rPr>
        <w:t>河北文旅重要节假日旅游经济及重要客源地游客数据采购列表</w:t>
      </w:r>
    </w:p>
    <w:p>
      <w:bookmarkStart w:id="3" w:name="_GoBack"/>
      <w:bookmarkEnd w:id="3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71B9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2022-06-17T09:40:15Z</dcterms:created>
  <dc:creator>Administrator</dc:creator>
  <cp:lastModifiedBy>Administrator</cp:lastModifiedBy>
  <dcterms:modified xsi:type="dcterms:W3CDTF">2022-06-17T09:40:26Z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74396EBA9C2F46EC929FFA2634C3A291</vt:lpwstr>
  </property>
</Properties>
</file>