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楷体" w:hAnsi="楷体" w:eastAsia="楷体" w:cs="楷体"/>
          <w:b w:val="0"/>
          <w:bCs/>
          <w:sz w:val="30"/>
          <w:szCs w:val="30"/>
        </w:rPr>
      </w:pPr>
      <w:r>
        <w:rPr>
          <w:rFonts w:hint="eastAsia" w:ascii="华文中宋" w:hAnsi="华文中宋" w:eastAsia="华文中宋" w:cs="华文中宋"/>
          <w:b/>
          <w:bCs w:val="0"/>
          <w:sz w:val="44"/>
          <w:szCs w:val="44"/>
        </w:rPr>
        <w:t>全国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eastAsia="zh-CN"/>
        </w:rPr>
        <w:t>文化和旅游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</w:rPr>
        <w:t>系统先进集体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eastAsia="zh-CN"/>
        </w:rPr>
        <w:t>正式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val="en-US" w:eastAsia="zh-CN"/>
        </w:rPr>
        <w:t>推荐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eastAsia="zh-CN"/>
        </w:rPr>
        <w:t>对象及简要事迹</w:t>
      </w:r>
    </w:p>
    <w:tbl>
      <w:tblPr>
        <w:tblStyle w:val="13"/>
        <w:tblW w:w="139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2157"/>
        <w:gridCol w:w="804"/>
        <w:gridCol w:w="810"/>
        <w:gridCol w:w="780"/>
        <w:gridCol w:w="1200"/>
        <w:gridCol w:w="1395"/>
        <w:gridCol w:w="60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69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序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先进集体名称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集体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性质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集体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级别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集体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人数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集体负责人姓名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eastAsia="zh-CN"/>
              </w:rPr>
              <w:t>推荐单位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简 要 事 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6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河北省河北梆子剧院演艺有限公司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国有企业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194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赵  涛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河北演艺集团有限公司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《钟馗》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荣获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2009年全国专业舞台艺术“优秀保留剧目大奖”;《宝莲灯》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荣获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2012年第二届优秀保留剧目大奖、2020年度入选文旅部“庆祝中国共产党成立100周年舞台创作工程”重点扶持作品;《六世班禅》2014年中宣部第十三届精神文明建设“五个一”工程优秀作品奖、参加第四届全国地方戏（南北片）优秀剧目展演、2014年省第十一届“五个一工程”优秀作品奖、2016年第五届全国少数民族文艺会演剧目银奖；《李保国》2019年第十六届文华大奖、2017年中宣部第十四届“五个一”工程优秀作品奖、入选2017年度国家艺术基金艺术创作资助项目、2017年省第十二届“五个一工程”特别奖、2018年入选全国优秀现实题材舞台艺术作品展演剧目、参加2018年全国梆子声腔优秀剧目展演、2020年度入选文化和旅游部“庆祝中国共产党成立100周年舞台创作工程”重点扶持作品；《大青衣》入选2016年度国家艺术基金舞台艺术创作资助项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1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承德市演艺集团有限责任公司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国有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企业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59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李伟杰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承德市旅游和文化广电局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pacing w:val="-6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lang w:val="en-US" w:eastAsia="zh-CN"/>
              </w:rPr>
              <w:t>2021年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</w:rPr>
              <w:t>省文化文物旅游系统先进集体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</w:rPr>
              <w:t>2020年承德市第九届舞蹈大赛青年组一等奖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</w:rPr>
              <w:t>2020年首届“创城”短视频大赛优秀奖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</w:rPr>
              <w:t>2018年组建成立，深挖承德地域特色文化、树立精品意识、打造文化品牌，在主动提供公益文化服务的同时加大市场化运作、积极谋求经济效益，在传承保护文化遗产的同时大胆进行艺术创新，在事业迅猛发展的同时高唱时代主旋律、牢抓基层党建，上下凝心聚力，实现了国有文化企业“活起来、转起来、兴起来”的工作目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7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秦皇岛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图书馆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zh-TW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事业单位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zh-TW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郝富贵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秦皇岛市旅游和文化广电局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连续第六次被文化和旅游部评为“国家一级图书馆”。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2016年被中国助残志愿者协会、中国盲文图书馆评为“五星级文化助盲志愿服务团队”。2017年被全国大中城市社科联工作会议主席团评为“全国社科组织先进单位”。2018年被中国图书馆学会评为“全国少儿读者朗诵大赛有声阅读示范基地”。2019年被市委、市政府评为“2016-2017年度文明单位标兵”。2020年11月，被河北省图书馆学会评为“全民阅读活动先进单位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6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唐山市文化旅游投资集团有限公司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国有企业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1675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韩铁梅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唐山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市文化广电和旅游局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创立于2008年，2018年组建为市属国有重点骨干企业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坚持以文塑旅，以旅彰文，认真履行文化旅游投资商、建设商、运营商职责，聚焦做大做强文旅主业，逐步形成“文化旅游、区域开发、城市服务、数字科技、产业金融”五大产业板块，在助力唐山城市更新、推动文旅融合、造福民生福祉中充分体现国企担当。2019年“河北省文化企业30强”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“河北省先进集体”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“唐山市先进集体”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“唐山市市长特别奖”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2020年“全国文明单位”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</w:rPr>
              <w:t>2021年“河北省文化文物系统先进集体”</w:t>
            </w:r>
            <w:r>
              <w:rPr>
                <w:rFonts w:hint="eastAsia" w:ascii="仿宋_GB2312" w:hAnsi="仿宋_GB2312" w:eastAsia="仿宋_GB2312" w:cs="仿宋_GB2312"/>
                <w:snapToGrid w:val="0"/>
                <w:spacing w:val="-2"/>
                <w:kern w:val="0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0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大厂回族自治县文化广电和旅游局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行政机关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王立新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廊坊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市文化广电和旅游局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  <w:t>全县有3A级景区3个，2A景区1个，省、市级乡村旅游示范村5个，市级旅游示范点11个。国家文化产业示范基地1家，省级4家。大厂评剧团多部作品获国家重要奖项，大厂县被授予“中国景泰蓝之乡”称号，连续举办三届中国景泰蓝设计创新大赛。建设完善文化旅游公服设施。强化行业监管。积极开展普法培训，规范经营行为。全县文旅市场一直保持安全生产零事故。2020年“廊坊市文明单位”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省文化文物旅游系统先进集体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  <w:t>称号。2018年承办第三届廊坊市旅游产业发展大会。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4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阜平县阜韵旅游开发有限责任公司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国有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企业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刘妍鹏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保定市文化广电和旅游局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2015年8月设立的国有独资公司，该公司冲锋在脱贫攻坚一线，积极改善旅游生态环境，通过旅游业扶贫发展驱，使顾家台骆驼湾发生了翻天覆地的变化，实现了“土路变马路、旧房便民宿、火盆便地暖、粗粮变白面”，把昔日的贫困山村建成为脱贫攻坚成功实践的观摩点。2020年骆驼湾1号院被誉为全国旅游网红打卡地；骆驼湾建成了 “骆驼湾”基层党建基地、康养基地和“骆驼湾精准施策”第一实践基地，获“河北省乡村旅游与旅游扶贫培训基地”等荣誉称号。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3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河间市文化广电和旅游局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行政机关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正科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张彦恒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沧州市文化广电和旅游局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2019年西河大鼓书会41首曲目被学习强国总平台发布；2019年西河大鼓项目被文化和旅游部非遗司评为优秀案例；2020年河间府署景区为国家4A级旅游景区；河间市荣获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zh-CN" w:eastAsia="zh-CN"/>
              </w:rPr>
              <w:t>2020(首届)中国文化百强市；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河间市摘取点赞2020文旅业最美中国--优秀文化传承城市荣誉。2019年获得河间市实绩突出领导班子、先进基层党组织荣誉。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8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邯郸市图书馆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事业单位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祁向东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邯郸市文化广电和旅游局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该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馆荣获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“全省公共图书馆规范服务达标示范馆”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国家“一级图书馆”和“河北省服务质量奖”；中国图书馆学会“全国全民阅读先进单位”和“优秀组织奖”；“河北省全民阅读先进单位”称号；多次荣获“燕赵少年读书系列优秀组织奖”；省社科联“河北省社科普及基地”；“河北省青年文明号”、河北省文化文物旅游系统先进集体；国家卫健委全国“敬老文明号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7" w:hRule="atLeast"/>
          <w:jc w:val="center"/>
        </w:trPr>
        <w:tc>
          <w:tcPr>
            <w:tcW w:w="74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尚义县文化广电和旅游局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zh-TW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zh-TW" w:eastAsia="zh-CN" w:bidi="ar-SA"/>
              </w:rPr>
              <w:t>行政</w:t>
            </w:r>
          </w:p>
          <w:p>
            <w:pPr>
              <w:pStyle w:val="2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zh-TW" w:eastAsia="zh-CN" w:bidi="ar-SA"/>
              </w:rPr>
              <w:t>机关</w:t>
            </w:r>
          </w:p>
        </w:tc>
        <w:tc>
          <w:tcPr>
            <w:tcW w:w="81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zh-TW" w:eastAsia="zh-CN"/>
              </w:rPr>
              <w:t>赵树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成</w:t>
            </w:r>
            <w:bookmarkStart w:id="0" w:name="_GoBack"/>
            <w:bookmarkEnd w:id="0"/>
          </w:p>
        </w:tc>
        <w:tc>
          <w:tcPr>
            <w:tcW w:w="139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张家口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市文化广电和旅游局</w:t>
            </w:r>
          </w:p>
        </w:tc>
        <w:tc>
          <w:tcPr>
            <w:tcW w:w="60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lang w:val="en-US" w:eastAsia="zh-CN"/>
              </w:rPr>
              <w:t>2018年中宣部、文化部、国家新闻出版广电总局“第七届全国服务农民、服务基层文化建设先进集体”；2019被省体育局考核评为“最佳奖”，奖励80万元。2019年9月全市“我和我的祖国——张家口市庆祝中华人民共和国成立70周年暨第二届农民丰收节农民歌咏”比赛三等奖。2019年张家口市旅发大会获全市第三，张家口市奖励该县“全域旅游基础设施”1100万元。2019年尚义赛羊会评为省级非物质文化遗产，同年入选首届“中国农民丰收节”100个乡村文化活动。2021年河北省文化文物旅游系统先进集体。</w:t>
            </w:r>
          </w:p>
        </w:tc>
      </w:tr>
    </w:tbl>
    <w:p>
      <w:pPr>
        <w:rPr>
          <w:rFonts w:hint="eastAsia" w:ascii="楷体" w:hAnsi="楷体" w:eastAsia="楷体" w:cs="楷体"/>
          <w:b w:val="0"/>
          <w:bCs/>
          <w:sz w:val="30"/>
          <w:szCs w:val="30"/>
        </w:rPr>
      </w:pPr>
      <w:r>
        <w:rPr>
          <w:rFonts w:hint="eastAsia" w:ascii="楷体" w:hAnsi="楷体" w:eastAsia="楷体" w:cs="楷体"/>
          <w:b w:val="0"/>
          <w:bCs/>
          <w:sz w:val="30"/>
          <w:szCs w:val="30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楷体" w:hAnsi="楷体" w:eastAsia="楷体" w:cs="楷体"/>
          <w:b w:val="0"/>
          <w:bCs/>
          <w:sz w:val="30"/>
          <w:szCs w:val="30"/>
        </w:rPr>
      </w:pP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eastAsia="zh-CN"/>
        </w:rPr>
        <w:t>全国文化和旅游系统先进工作者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val="en-US" w:eastAsia="zh-CN"/>
        </w:rPr>
        <w:t>推荐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eastAsia="zh-CN"/>
        </w:rPr>
        <w:t>对象</w:t>
      </w:r>
      <w:r>
        <w:rPr>
          <w:rFonts w:hint="eastAsia" w:ascii="华文中宋" w:hAnsi="华文中宋" w:eastAsia="华文中宋" w:cs="华文中宋"/>
          <w:b/>
          <w:bCs w:val="0"/>
          <w:sz w:val="44"/>
          <w:szCs w:val="44"/>
          <w:lang w:val="en-US" w:eastAsia="zh-CN"/>
        </w:rPr>
        <w:t>及简要事迹</w:t>
      </w:r>
    </w:p>
    <w:tbl>
      <w:tblPr>
        <w:tblStyle w:val="13"/>
        <w:tblpPr w:leftFromText="180" w:rightFromText="180" w:vertAnchor="text" w:tblpXSpec="center" w:tblpY="536"/>
        <w:tblOverlap w:val="never"/>
        <w:tblW w:w="144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963"/>
        <w:gridCol w:w="387"/>
        <w:gridCol w:w="393"/>
        <w:gridCol w:w="761"/>
        <w:gridCol w:w="842"/>
        <w:gridCol w:w="1535"/>
        <w:gridCol w:w="1073"/>
        <w:gridCol w:w="796"/>
        <w:gridCol w:w="877"/>
        <w:gridCol w:w="1177"/>
        <w:gridCol w:w="5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  <w:t>序号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姓 名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性别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民族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政治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面貌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学历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val="en-US" w:eastAsia="zh-CN"/>
              </w:rPr>
              <w:t>/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学位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工作单位及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职务/职称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  <w:t>出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  <w:t>生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  <w:t>年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  <w:t>月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行政级别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单位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性质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在本系统</w:t>
            </w:r>
          </w:p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</w:rPr>
              <w:t>工作时间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2"/>
                <w:lang w:eastAsia="zh-CN"/>
              </w:rPr>
              <w:t>简要事迹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6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赵俊芳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研究生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经济学学士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石家庄市文化广电旅游局党组书记、一级调研员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1965.06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正处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行政机关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不断完善文化和旅游公共服务体系，扩大文化和旅游品牌影响力，提升文化和旅游产业发展水平，促进文化遗产保护传承与利用，为推动全市文化广电和旅游事业改革发展，助力建设经济强市、现代省会作出了突出贡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1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许建森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中共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大学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张家口市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崇礼区文化广电和旅游局执法队队长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1987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03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管理八级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行政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机关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2012年崇礼县“县森林草原防火”先进个人；2013年崇礼县“创先争优”活动优秀共产党员；2016年度考核“优秀标兵”；2019年崇礼区授予“优秀驻村干部”称号。2021年授予“河北省文化文物旅游系统先进工作者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李惟立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研究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生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秦皇岛市旅游和文化广电局副局长、三级调研员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1967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副处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行政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机关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32年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政治坚定，业务精通，作风过硬，工作务实，业绩突出，有较高的威信和群众基础，多年考评为优秀，获嘉奖10次，三等功1次，二等功1次，2010年获中国休闲创新贡献奖荣誉。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1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关真付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eastAsia="zh-CN"/>
              </w:rPr>
              <w:t>大学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唐山市文化广电和旅游局机关党委副书记兼机关纪委书记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1972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06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正科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eastAsia="zh-CN"/>
              </w:rPr>
              <w:t>行政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机关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24年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2004年市委宣传部全市抗击非典宣传工作先进个人；2005年市政府办优秀信息工作者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2007年市长公开电话承办工作先进个人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2010—2011年度督查工作先进个人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连续多年被省文化厅、市委信息中心评为优秀信息工作者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次被市委宣传部评为全市优秀宣传工作者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次被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直机关工委评为优秀共产党员。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1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张广越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大学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文学学士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沧州市图书馆副馆长</w:t>
            </w:r>
            <w:r>
              <w:rPr>
                <w:rFonts w:hint="eastAsia" w:ascii="仿宋_GB2312" w:hAnsi="仿宋_GB2312" w:cs="仿宋_GB2312"/>
                <w:sz w:val="24"/>
                <w:szCs w:val="24"/>
                <w:lang w:eastAsia="zh-CN"/>
              </w:rPr>
              <w:t>、研究馆员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1967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07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副科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30年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2017年“河北省文化系统先进工作者”称号；2017年9月评为沧州市第八批市管拔尖人才；2019年授予沧州市“创建国家公共文化服务体系示范区先进个人”。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7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薛俊水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民盟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大学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衡水市书画院副院长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、二级美术师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1973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08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副科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开展了若干展览采风活动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,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出版《翰墨丹青——中国当代书画篆刻家》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,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作品曾多次入选省和全国乃至国际书画展活动并获奖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,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2007年衡水市委统战部扶贫济困爱心大使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,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2010年特聘省美术创作中心创作员</w:t>
            </w:r>
            <w:r>
              <w:rPr>
                <w:rFonts w:hint="eastAsia" w:ascii="仿宋_GB2312" w:hAnsi="仿宋_GB2312" w:cs="仿宋_GB2312"/>
                <w:kern w:val="2"/>
                <w:sz w:val="24"/>
                <w:szCs w:val="24"/>
                <w:lang w:val="en-US" w:eastAsia="zh-CN" w:bidi="ar-SA"/>
              </w:rPr>
              <w:t>,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2018年被评为衡水市“最美文化能人”。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7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葛立辉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大学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邢台市图书馆馆长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、研究馆员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1968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30年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2006年全市文化工作先进个人荣誉称号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2009年省文化文物系统先进工作者；2015年省“图书馆服务创新”二等奖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中国图书馆学会2013—2016年度优秀会员；2020年“太行山文化带专题文献建设及服务”案例获省第七届图书馆服务创新竞赛二等奖。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3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马会春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民进会员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大学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邯郸市艺术团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团长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一级演员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1968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副科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37年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邯郸市“四个一批”人才；2015年民进中央全国先进个人；2017年邯郸市第二批优秀专家技术人才；2018年省文联先进文艺工作者，被邯郸市文联评为最美文艺志愿者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被民进中央评为全国组织建设先进个人；2020年“百花戏曲小课堂”电视栏目总导演、讲解人；省第四届园博会总导演 ；2020年邯郸市旅发大会总导演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作品曾获省五个一工程奖。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5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李卫强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大专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定州市文化广电和旅游局副局长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1969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行政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机关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80" w:lineRule="exac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参与撰写的《修身铸德五十篇》获省五个一工程奖和中宣部、国家新闻出版署二等奖；获得省优秀宣传干部荣誉称号和保定市劳模；歌曲作品《好人好报》获省五个一工程奖。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在文艺创作、管理和文物保护利用、非物质文化遗产保护传承等方面做出了突出贡献。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0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穆敬普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eastAsia="zh-CN"/>
              </w:rPr>
              <w:t>大学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辛集市文化广电体育和旅游局文旅科副科长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1978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25年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8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履职尽责，开展“到人民中去”活动</w:t>
            </w:r>
            <w:r>
              <w:rPr>
                <w:rFonts w:hint="eastAsia" w:ascii="仿宋_GB2312" w:hAnsi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，积极发挥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文艺</w:t>
            </w:r>
            <w:r>
              <w:rPr>
                <w:rFonts w:hint="eastAsia" w:ascii="仿宋_GB2312" w:hAnsi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作用，开展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抗击疫情活动，</w:t>
            </w:r>
            <w:r>
              <w:rPr>
                <w:rFonts w:hint="eastAsia" w:ascii="仿宋_GB2312" w:hAnsi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持续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完善公共文化旅游设施</w:t>
            </w:r>
            <w:r>
              <w:rPr>
                <w:rFonts w:hint="eastAsia" w:ascii="仿宋_GB2312" w:hAnsi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创新打造文化产业。2017年、2019年、2020年</w:t>
            </w:r>
            <w:r>
              <w:rPr>
                <w:rFonts w:hint="eastAsia" w:ascii="仿宋_GB2312" w:hAnsi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评为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辛集市优秀工作者。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张国强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汉族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大学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学士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eastAsia="zh-CN"/>
              </w:rPr>
              <w:t>河北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省图书馆业务部主任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馆员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1971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02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26年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pStyle w:val="28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  <w:t>2010、2012、2017年度省直文化系统优秀共产党员，2016年度省直文化系统优秀党务工作者，2015、2017年度省直工会优秀工会工作者，2018年度河北省直工委省直先进个人，2020年记功奖励。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驻蔚县回回墓村第一书记、队长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始终严格要求自己，兢兢业业，立足本职岗位，勇挑重担，脚踏实地做好每一项工作。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8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李伟男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群众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大学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eastAsia="zh-CN"/>
              </w:rPr>
              <w:t>河北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省艺术研究所主任舞台技师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1982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17年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主要负责全省艺术资料收集拍摄后期剪辑资料整理等工作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期间个人拍摄和参与拍摄的一些作品曾多次荣获省级以上重要奖项，其中获得国家奖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个、省级奖项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个。该同志主动报名围场县三义永村驻村帮扶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三年来顾全大局，任劳任怨，配合村“两委”开展了大量工作，实现了236户全部脱贫出列。2020年度河北省文化文物旅游系统先进个人。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0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赵建伟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大学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学士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河北艺术职业学院影视系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戏剧影视表演教研室主任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讲师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1987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08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事业单位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北省“三三三人才工程”第三层次人选。承担《文艺编导》《文艺作品演播》《戏剧影视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文学创作》等课程教学任务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多次担任大型文艺活动的策划导演、影视专题编导。2018、2019年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获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嘉奖；2012、2014、2016年度省直文化系统优秀共产党员、第六届河北省教育系统优秀志愿者，河北省大学生和青年教师千乡万村“体验省情、服务群众”“学习李保国，做扶贫攻坚榜样”主题实践活动优秀指导教师；2016年度学院优秀共产党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8" w:hRule="atLeast"/>
          <w:jc w:val="center"/>
        </w:trPr>
        <w:tc>
          <w:tcPr>
            <w:tcW w:w="5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张利龙</w:t>
            </w:r>
          </w:p>
        </w:tc>
        <w:tc>
          <w:tcPr>
            <w:tcW w:w="3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3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7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中共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党员</w:t>
            </w:r>
          </w:p>
        </w:tc>
        <w:tc>
          <w:tcPr>
            <w:tcW w:w="8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本科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学士</w:t>
            </w:r>
          </w:p>
        </w:tc>
        <w:tc>
          <w:tcPr>
            <w:tcW w:w="15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省群众艺术馆办公室主任</w:t>
            </w:r>
          </w:p>
        </w:tc>
        <w:tc>
          <w:tcPr>
            <w:tcW w:w="10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1981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正科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事业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11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_GB2312" w:hAnsi="仿宋_GB2312" w:cs="仿宋_GB2312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50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2010、2014、2015年度嘉奖；2012年度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lang w:val="en-US" w:eastAsia="zh-CN"/>
              </w:rPr>
              <w:t>记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三等功；2013、2016、2017年获省直文化系统优秀党员；2020年获省直文化和旅游系统优秀党员；2018年先后在天津市第四届“滨海杯”少儿评剧节新苗交流展演活动、第十四届“和平杯”京剧票友邀请赛“优秀组织个人奖”；2019年第七届京津冀河北梆子票友邀请赛“个人优秀组织工作奖”；2019年作为第二作者数来宝《塞罕情》入围第十二届中国艺术节暨第十八群星奖决赛；2020年作为第二作者快板《隔空拥抱》获省“众志成城 共克时艰”曲艺作品征集活动优秀作品奖。2012、2013、2014年省群文学会征文活动一等奖。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sectPr>
      <w:footerReference r:id="rId3" w:type="default"/>
      <w:pgSz w:w="16838" w:h="11906" w:orient="landscape"/>
      <w:pgMar w:top="1701" w:right="1417" w:bottom="1417" w:left="1417" w:header="851" w:footer="1106" w:gutter="0"/>
      <w:cols w:space="0" w:num="1"/>
      <w:rtlGutter w:val="0"/>
      <w:docGrid w:type="linesAndChars" w:linePitch="592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HorizontalSpacing w:val="158"/>
  <w:drawingGridVerticalSpacing w:val="296"/>
  <w:displayHorizontalDrawingGridEvery w:val="1"/>
  <w:displayVerticalDrawingGridEvery w:val="1"/>
  <w:noPunctuationKerning w:val="1"/>
  <w:characterSpacingControl w:val="compressPunctuation"/>
  <w:noLineBreaksAfter w:lang="zh-CN" w:val="(0123456789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applyBreakingRu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D016FB"/>
    <w:rsid w:val="00000BBE"/>
    <w:rsid w:val="00005854"/>
    <w:rsid w:val="00016D50"/>
    <w:rsid w:val="00043F4D"/>
    <w:rsid w:val="00047C8B"/>
    <w:rsid w:val="000609B4"/>
    <w:rsid w:val="0006415D"/>
    <w:rsid w:val="00070581"/>
    <w:rsid w:val="00094B99"/>
    <w:rsid w:val="000C1F8B"/>
    <w:rsid w:val="000E3038"/>
    <w:rsid w:val="001019AF"/>
    <w:rsid w:val="00102026"/>
    <w:rsid w:val="001250FD"/>
    <w:rsid w:val="00130387"/>
    <w:rsid w:val="00136B12"/>
    <w:rsid w:val="001508E1"/>
    <w:rsid w:val="001A364E"/>
    <w:rsid w:val="001B6C57"/>
    <w:rsid w:val="001D1C3C"/>
    <w:rsid w:val="001F3C94"/>
    <w:rsid w:val="001F49AD"/>
    <w:rsid w:val="00211A72"/>
    <w:rsid w:val="0021768A"/>
    <w:rsid w:val="002226DF"/>
    <w:rsid w:val="0022571C"/>
    <w:rsid w:val="00247962"/>
    <w:rsid w:val="00255A5D"/>
    <w:rsid w:val="002763AC"/>
    <w:rsid w:val="002811B8"/>
    <w:rsid w:val="00296513"/>
    <w:rsid w:val="002B0954"/>
    <w:rsid w:val="002C1775"/>
    <w:rsid w:val="00303839"/>
    <w:rsid w:val="0032147A"/>
    <w:rsid w:val="003259BE"/>
    <w:rsid w:val="00330E4F"/>
    <w:rsid w:val="0033109A"/>
    <w:rsid w:val="0033144A"/>
    <w:rsid w:val="003379CC"/>
    <w:rsid w:val="003458EB"/>
    <w:rsid w:val="0036551E"/>
    <w:rsid w:val="003656DB"/>
    <w:rsid w:val="0042656C"/>
    <w:rsid w:val="004304D8"/>
    <w:rsid w:val="00431DBE"/>
    <w:rsid w:val="004358A9"/>
    <w:rsid w:val="00496D26"/>
    <w:rsid w:val="004A1B9D"/>
    <w:rsid w:val="004D0672"/>
    <w:rsid w:val="004D7797"/>
    <w:rsid w:val="004F26EF"/>
    <w:rsid w:val="00501B93"/>
    <w:rsid w:val="005022E8"/>
    <w:rsid w:val="005035BE"/>
    <w:rsid w:val="005307F3"/>
    <w:rsid w:val="0054548C"/>
    <w:rsid w:val="005510AA"/>
    <w:rsid w:val="00551F3F"/>
    <w:rsid w:val="0056628A"/>
    <w:rsid w:val="005B26A9"/>
    <w:rsid w:val="005C75BC"/>
    <w:rsid w:val="005D2D68"/>
    <w:rsid w:val="005E0DC2"/>
    <w:rsid w:val="005E154B"/>
    <w:rsid w:val="005F76F4"/>
    <w:rsid w:val="006001D8"/>
    <w:rsid w:val="00602254"/>
    <w:rsid w:val="006036DF"/>
    <w:rsid w:val="00605DD0"/>
    <w:rsid w:val="00611A5D"/>
    <w:rsid w:val="00616400"/>
    <w:rsid w:val="0062000C"/>
    <w:rsid w:val="0063782A"/>
    <w:rsid w:val="00651F2D"/>
    <w:rsid w:val="00670310"/>
    <w:rsid w:val="00693A78"/>
    <w:rsid w:val="006A7519"/>
    <w:rsid w:val="006D6E90"/>
    <w:rsid w:val="006E563A"/>
    <w:rsid w:val="006F543D"/>
    <w:rsid w:val="006F792F"/>
    <w:rsid w:val="00734D22"/>
    <w:rsid w:val="00784089"/>
    <w:rsid w:val="0078525F"/>
    <w:rsid w:val="007859A0"/>
    <w:rsid w:val="007A11E6"/>
    <w:rsid w:val="007C2F56"/>
    <w:rsid w:val="007C40C5"/>
    <w:rsid w:val="007D1C43"/>
    <w:rsid w:val="007D4703"/>
    <w:rsid w:val="007E005B"/>
    <w:rsid w:val="007F20FB"/>
    <w:rsid w:val="007F22C2"/>
    <w:rsid w:val="007F5847"/>
    <w:rsid w:val="00834B4A"/>
    <w:rsid w:val="0083539A"/>
    <w:rsid w:val="00845231"/>
    <w:rsid w:val="00864CB4"/>
    <w:rsid w:val="00865E8C"/>
    <w:rsid w:val="008770AC"/>
    <w:rsid w:val="00880B31"/>
    <w:rsid w:val="00885AF3"/>
    <w:rsid w:val="008B0904"/>
    <w:rsid w:val="008C44BC"/>
    <w:rsid w:val="008D11CC"/>
    <w:rsid w:val="008D24F6"/>
    <w:rsid w:val="008D3391"/>
    <w:rsid w:val="008D7453"/>
    <w:rsid w:val="008E497B"/>
    <w:rsid w:val="008F5920"/>
    <w:rsid w:val="00903723"/>
    <w:rsid w:val="0090658D"/>
    <w:rsid w:val="0091740A"/>
    <w:rsid w:val="009178FB"/>
    <w:rsid w:val="0092106D"/>
    <w:rsid w:val="00921375"/>
    <w:rsid w:val="00927B44"/>
    <w:rsid w:val="0093097C"/>
    <w:rsid w:val="00935C15"/>
    <w:rsid w:val="009648B4"/>
    <w:rsid w:val="00981EB7"/>
    <w:rsid w:val="009A35AE"/>
    <w:rsid w:val="009C0ACB"/>
    <w:rsid w:val="009D00DF"/>
    <w:rsid w:val="009E62CC"/>
    <w:rsid w:val="009E66E5"/>
    <w:rsid w:val="00A04E7A"/>
    <w:rsid w:val="00A31E3B"/>
    <w:rsid w:val="00A34465"/>
    <w:rsid w:val="00A37463"/>
    <w:rsid w:val="00A4480C"/>
    <w:rsid w:val="00A44F95"/>
    <w:rsid w:val="00A828DF"/>
    <w:rsid w:val="00A876C4"/>
    <w:rsid w:val="00AA0723"/>
    <w:rsid w:val="00AA1E01"/>
    <w:rsid w:val="00AC480C"/>
    <w:rsid w:val="00AC6995"/>
    <w:rsid w:val="00AF2E8D"/>
    <w:rsid w:val="00B1435D"/>
    <w:rsid w:val="00B20253"/>
    <w:rsid w:val="00B219E4"/>
    <w:rsid w:val="00B24EBD"/>
    <w:rsid w:val="00B35839"/>
    <w:rsid w:val="00B43D65"/>
    <w:rsid w:val="00B45CE5"/>
    <w:rsid w:val="00B558D3"/>
    <w:rsid w:val="00B62CA4"/>
    <w:rsid w:val="00B716BC"/>
    <w:rsid w:val="00B7733F"/>
    <w:rsid w:val="00B94394"/>
    <w:rsid w:val="00B946A1"/>
    <w:rsid w:val="00BB1567"/>
    <w:rsid w:val="00BB6047"/>
    <w:rsid w:val="00BC22F4"/>
    <w:rsid w:val="00BE5901"/>
    <w:rsid w:val="00BE6D57"/>
    <w:rsid w:val="00BF32C4"/>
    <w:rsid w:val="00C139B2"/>
    <w:rsid w:val="00C40107"/>
    <w:rsid w:val="00C5335F"/>
    <w:rsid w:val="00C56C49"/>
    <w:rsid w:val="00C64C8E"/>
    <w:rsid w:val="00C867E4"/>
    <w:rsid w:val="00CB686F"/>
    <w:rsid w:val="00CE77A7"/>
    <w:rsid w:val="00CF2288"/>
    <w:rsid w:val="00D2424E"/>
    <w:rsid w:val="00D24C6B"/>
    <w:rsid w:val="00D34E0B"/>
    <w:rsid w:val="00D366E5"/>
    <w:rsid w:val="00D51E82"/>
    <w:rsid w:val="00D57DF1"/>
    <w:rsid w:val="00D6104D"/>
    <w:rsid w:val="00D73AA0"/>
    <w:rsid w:val="00D77AC8"/>
    <w:rsid w:val="00D85DA8"/>
    <w:rsid w:val="00D96A85"/>
    <w:rsid w:val="00DD1030"/>
    <w:rsid w:val="00DE1E57"/>
    <w:rsid w:val="00DE42A3"/>
    <w:rsid w:val="00DE4CEF"/>
    <w:rsid w:val="00DE6398"/>
    <w:rsid w:val="00E33815"/>
    <w:rsid w:val="00E37D7B"/>
    <w:rsid w:val="00E8136B"/>
    <w:rsid w:val="00EC2394"/>
    <w:rsid w:val="00EC3197"/>
    <w:rsid w:val="00EC7DFE"/>
    <w:rsid w:val="00ED05E3"/>
    <w:rsid w:val="00ED5B08"/>
    <w:rsid w:val="00EE5CDF"/>
    <w:rsid w:val="00F36D3D"/>
    <w:rsid w:val="00F41BE6"/>
    <w:rsid w:val="00F4779B"/>
    <w:rsid w:val="00F94729"/>
    <w:rsid w:val="00F96B31"/>
    <w:rsid w:val="00FE310E"/>
    <w:rsid w:val="00FF29E2"/>
    <w:rsid w:val="00FF2F8C"/>
    <w:rsid w:val="01052C82"/>
    <w:rsid w:val="01474795"/>
    <w:rsid w:val="02492661"/>
    <w:rsid w:val="02B32879"/>
    <w:rsid w:val="032B7FC6"/>
    <w:rsid w:val="033951D7"/>
    <w:rsid w:val="037C3BC8"/>
    <w:rsid w:val="040F14F8"/>
    <w:rsid w:val="06454FC1"/>
    <w:rsid w:val="06FA0063"/>
    <w:rsid w:val="083263B1"/>
    <w:rsid w:val="08520B14"/>
    <w:rsid w:val="088E41E5"/>
    <w:rsid w:val="09C50D4E"/>
    <w:rsid w:val="0AE06A9A"/>
    <w:rsid w:val="0D1D1919"/>
    <w:rsid w:val="0DF3353D"/>
    <w:rsid w:val="0EF61D48"/>
    <w:rsid w:val="0F615D09"/>
    <w:rsid w:val="0F8A1CC3"/>
    <w:rsid w:val="11A646CC"/>
    <w:rsid w:val="12123739"/>
    <w:rsid w:val="126543AF"/>
    <w:rsid w:val="1282109B"/>
    <w:rsid w:val="15C00B2F"/>
    <w:rsid w:val="17C81839"/>
    <w:rsid w:val="17D30EBD"/>
    <w:rsid w:val="19B87F23"/>
    <w:rsid w:val="19E637E6"/>
    <w:rsid w:val="1AA313DA"/>
    <w:rsid w:val="1C4679FA"/>
    <w:rsid w:val="1D771226"/>
    <w:rsid w:val="1F662648"/>
    <w:rsid w:val="21817365"/>
    <w:rsid w:val="21B61F62"/>
    <w:rsid w:val="227366BB"/>
    <w:rsid w:val="23BF695B"/>
    <w:rsid w:val="26F51212"/>
    <w:rsid w:val="279B1831"/>
    <w:rsid w:val="28B35BD3"/>
    <w:rsid w:val="28C00CCB"/>
    <w:rsid w:val="29A138B9"/>
    <w:rsid w:val="2AA40F70"/>
    <w:rsid w:val="2B8C5653"/>
    <w:rsid w:val="2CC315BD"/>
    <w:rsid w:val="2DAA497D"/>
    <w:rsid w:val="2DE039DB"/>
    <w:rsid w:val="2F81549F"/>
    <w:rsid w:val="2F846FDD"/>
    <w:rsid w:val="2FD35556"/>
    <w:rsid w:val="310E0E39"/>
    <w:rsid w:val="328E2FEC"/>
    <w:rsid w:val="33E12BD1"/>
    <w:rsid w:val="35282BCB"/>
    <w:rsid w:val="35374EA0"/>
    <w:rsid w:val="357B5A47"/>
    <w:rsid w:val="358B6966"/>
    <w:rsid w:val="35CB7AE6"/>
    <w:rsid w:val="366F4ECE"/>
    <w:rsid w:val="36F65F65"/>
    <w:rsid w:val="36FD6EFC"/>
    <w:rsid w:val="39324F0F"/>
    <w:rsid w:val="3BEF10E6"/>
    <w:rsid w:val="3CE1637C"/>
    <w:rsid w:val="3EE76C74"/>
    <w:rsid w:val="401237CE"/>
    <w:rsid w:val="410127E6"/>
    <w:rsid w:val="41E75B92"/>
    <w:rsid w:val="450118AB"/>
    <w:rsid w:val="46CB2C7C"/>
    <w:rsid w:val="470D3D8B"/>
    <w:rsid w:val="47CF4FAF"/>
    <w:rsid w:val="4B973002"/>
    <w:rsid w:val="4C6D0F40"/>
    <w:rsid w:val="4E5A6D7D"/>
    <w:rsid w:val="4EA75577"/>
    <w:rsid w:val="50483F8E"/>
    <w:rsid w:val="508B0E3C"/>
    <w:rsid w:val="50BA4BAA"/>
    <w:rsid w:val="51242CD9"/>
    <w:rsid w:val="517E6071"/>
    <w:rsid w:val="51D016FB"/>
    <w:rsid w:val="51DC56D0"/>
    <w:rsid w:val="522A20F9"/>
    <w:rsid w:val="52440562"/>
    <w:rsid w:val="524B124B"/>
    <w:rsid w:val="52F11899"/>
    <w:rsid w:val="532660D0"/>
    <w:rsid w:val="56C225A6"/>
    <w:rsid w:val="57492853"/>
    <w:rsid w:val="576C5E5A"/>
    <w:rsid w:val="59596863"/>
    <w:rsid w:val="59D70C25"/>
    <w:rsid w:val="5DC359B2"/>
    <w:rsid w:val="5EC32E4E"/>
    <w:rsid w:val="5FB31D7B"/>
    <w:rsid w:val="5FCC74D9"/>
    <w:rsid w:val="5FD44742"/>
    <w:rsid w:val="609826E0"/>
    <w:rsid w:val="6205511A"/>
    <w:rsid w:val="63286DAB"/>
    <w:rsid w:val="63E029D1"/>
    <w:rsid w:val="6668567F"/>
    <w:rsid w:val="669234BC"/>
    <w:rsid w:val="66AE07A3"/>
    <w:rsid w:val="66DF3F19"/>
    <w:rsid w:val="67156A49"/>
    <w:rsid w:val="67AF48B3"/>
    <w:rsid w:val="681F3A50"/>
    <w:rsid w:val="6B06229A"/>
    <w:rsid w:val="6C4073C4"/>
    <w:rsid w:val="6C5B3333"/>
    <w:rsid w:val="6E2E4AEA"/>
    <w:rsid w:val="70746113"/>
    <w:rsid w:val="71392C17"/>
    <w:rsid w:val="732C3293"/>
    <w:rsid w:val="7440526C"/>
    <w:rsid w:val="74EC252E"/>
    <w:rsid w:val="77D0123B"/>
    <w:rsid w:val="77D63065"/>
    <w:rsid w:val="781A3F03"/>
    <w:rsid w:val="78526F9F"/>
    <w:rsid w:val="7AF04D75"/>
    <w:rsid w:val="7B8E6F13"/>
    <w:rsid w:val="7C7E4B35"/>
    <w:rsid w:val="7E0F77FD"/>
    <w:rsid w:val="7E33012A"/>
    <w:rsid w:val="7E8B3DE6"/>
    <w:rsid w:val="7F3673A1"/>
    <w:rsid w:val="7F664FD7"/>
    <w:rsid w:val="8FFDD058"/>
    <w:rsid w:val="AB6F3E57"/>
    <w:rsid w:val="AE71C2FD"/>
    <w:rsid w:val="BFDF20B2"/>
    <w:rsid w:val="BFF73E2A"/>
    <w:rsid w:val="E5FB3A4F"/>
    <w:rsid w:val="EBFF1F19"/>
    <w:rsid w:val="FF7F3F9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kern w:val="0"/>
      <w:sz w:val="36"/>
      <w:szCs w:val="36"/>
    </w:rPr>
  </w:style>
  <w:style w:type="character" w:default="1" w:styleId="14">
    <w:name w:val="Default Paragraph Font"/>
    <w:link w:val="15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99"/>
    <w:pPr>
      <w:widowControl w:val="0"/>
      <w:autoSpaceDE w:val="0"/>
      <w:autoSpaceDN w:val="0"/>
      <w:adjustRightInd w:val="0"/>
    </w:pPr>
    <w:rPr>
      <w:rFonts w:ascii="仿宋_GB2312" w:hAnsi="Times New Roman" w:eastAsia="仿宋_GB2312" w:cs="Times New Roman"/>
      <w:color w:val="000000"/>
      <w:kern w:val="0"/>
      <w:sz w:val="24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Times New Roman" w:hAnsi="Times New Roman" w:cs="Times New Roman"/>
      <w:szCs w:val="20"/>
    </w:rPr>
  </w:style>
  <w:style w:type="paragraph" w:styleId="6">
    <w:name w:val="Body Text Indent"/>
    <w:basedOn w:val="1"/>
    <w:qFormat/>
    <w:uiPriority w:val="0"/>
    <w:pPr>
      <w:spacing w:line="560" w:lineRule="exact"/>
      <w:ind w:firstLine="630"/>
    </w:pPr>
    <w:rPr>
      <w:rFonts w:ascii="Calibri" w:hAnsi="Calibri"/>
      <w:lang w:bidi="th-TH"/>
    </w:rPr>
  </w:style>
  <w:style w:type="paragraph" w:styleId="7">
    <w:name w:val="Balloon Text"/>
    <w:basedOn w:val="1"/>
    <w:link w:val="19"/>
    <w:qFormat/>
    <w:uiPriority w:val="0"/>
    <w:rPr>
      <w:rFonts w:eastAsia="宋体"/>
      <w:sz w:val="18"/>
      <w:szCs w:val="18"/>
    </w:rPr>
  </w:style>
  <w:style w:type="paragraph" w:styleId="8">
    <w:name w:val="footer"/>
    <w:basedOn w:val="1"/>
    <w:link w:val="20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9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paragraph" w:styleId="10">
    <w:name w:val="index 9"/>
    <w:basedOn w:val="1"/>
    <w:next w:val="1"/>
    <w:qFormat/>
    <w:uiPriority w:val="0"/>
    <w:pPr>
      <w:ind w:left="3360"/>
      <w:jc w:val="left"/>
    </w:p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Calibri" w:hAnsi="Calibri" w:eastAsia="宋体"/>
      <w:kern w:val="0"/>
      <w:sz w:val="24"/>
      <w:szCs w:val="24"/>
      <w:lang w:bidi="th-TH"/>
    </w:rPr>
  </w:style>
  <w:style w:type="paragraph" w:styleId="12">
    <w:name w:val="Body Text First Indent 2"/>
    <w:basedOn w:val="6"/>
    <w:next w:val="1"/>
    <w:semiHidden/>
    <w:unhideWhenUsed/>
    <w:qFormat/>
    <w:uiPriority w:val="99"/>
    <w:pPr>
      <w:adjustRightInd w:val="0"/>
      <w:snapToGrid w:val="0"/>
      <w:spacing w:before="-76" w:beforeAutospacing="1" w:line="580" w:lineRule="atLeast"/>
      <w:ind w:left="0" w:firstLine="0" w:firstLineChars="0"/>
    </w:pPr>
    <w:rPr>
      <w:rFonts w:ascii="Times New Roman" w:hAnsi="Times New Roman" w:eastAsia="仿宋_GB2312"/>
      <w:sz w:val="32"/>
      <w:szCs w:val="22"/>
    </w:rPr>
  </w:style>
  <w:style w:type="paragraph" w:customStyle="1" w:styleId="15">
    <w:name w:val="Char"/>
    <w:basedOn w:val="1"/>
    <w:link w:val="14"/>
    <w:semiHidden/>
    <w:qFormat/>
    <w:uiPriority w:val="0"/>
    <w:rPr>
      <w:rFonts w:eastAsia="宋体"/>
      <w:sz w:val="21"/>
      <w:szCs w:val="24"/>
    </w:rPr>
  </w:style>
  <w:style w:type="character" w:styleId="16">
    <w:name w:val="Strong"/>
    <w:basedOn w:val="14"/>
    <w:qFormat/>
    <w:uiPriority w:val="22"/>
    <w:rPr>
      <w:b/>
      <w:bCs/>
    </w:rPr>
  </w:style>
  <w:style w:type="character" w:styleId="17">
    <w:name w:val="page number"/>
    <w:basedOn w:val="14"/>
    <w:qFormat/>
    <w:uiPriority w:val="0"/>
  </w:style>
  <w:style w:type="character" w:styleId="18">
    <w:name w:val="Emphasis"/>
    <w:qFormat/>
    <w:uiPriority w:val="0"/>
    <w:rPr>
      <w:i/>
      <w:iCs/>
    </w:rPr>
  </w:style>
  <w:style w:type="character" w:customStyle="1" w:styleId="19">
    <w:name w:val="批注框文本 Char"/>
    <w:link w:val="7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0">
    <w:name w:val="页脚 Char"/>
    <w:link w:val="8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1">
    <w:name w:val="页眉 Char"/>
    <w:link w:val="9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22">
    <w:name w:val="List Paragraph"/>
    <w:basedOn w:val="1"/>
    <w:qFormat/>
    <w:uiPriority w:val="34"/>
    <w:pPr>
      <w:ind w:firstLine="420" w:firstLineChars="200"/>
    </w:pPr>
  </w:style>
  <w:style w:type="paragraph" w:customStyle="1" w:styleId="23">
    <w:name w:val="Normal Indent1"/>
    <w:basedOn w:val="1"/>
    <w:qFormat/>
    <w:uiPriority w:val="0"/>
    <w:pPr>
      <w:adjustRightInd w:val="0"/>
      <w:spacing w:line="360" w:lineRule="atLeast"/>
      <w:ind w:firstLine="420"/>
      <w:jc w:val="left"/>
      <w:textAlignment w:val="baseline"/>
    </w:pPr>
    <w:rPr>
      <w:kern w:val="0"/>
      <w:sz w:val="25"/>
      <w:szCs w:val="20"/>
    </w:rPr>
  </w:style>
  <w:style w:type="character" w:customStyle="1" w:styleId="24">
    <w:name w:val="fontstyle11"/>
    <w:qFormat/>
    <w:uiPriority w:val="0"/>
    <w:rPr>
      <w:rFonts w:ascii="Times New Roman" w:hAnsi="Times New Roman" w:eastAsia="宋体"/>
      <w:b/>
      <w:color w:val="000000"/>
      <w:sz w:val="32"/>
    </w:rPr>
  </w:style>
  <w:style w:type="character" w:customStyle="1" w:styleId="25">
    <w:name w:val="15"/>
    <w:basedOn w:val="14"/>
    <w:qFormat/>
    <w:uiPriority w:val="99"/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paragraph" w:customStyle="1" w:styleId="26">
    <w:name w:val="正文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27">
    <w:name w:val="NormalCharacter"/>
    <w:semiHidden/>
    <w:qFormat/>
    <w:uiPriority w:val="0"/>
    <w:rPr>
      <w:rFonts w:ascii="Calibri" w:hAnsi="Calibri"/>
      <w:kern w:val="2"/>
      <w:sz w:val="21"/>
      <w:szCs w:val="24"/>
      <w:lang w:val="en-US" w:eastAsia="zh-CN" w:bidi="ar-SA"/>
    </w:rPr>
  </w:style>
  <w:style w:type="paragraph" w:customStyle="1" w:styleId="28">
    <w:name w:val="样式1"/>
    <w:qFormat/>
    <w:uiPriority w:val="0"/>
    <w:pPr>
      <w:adjustRightInd w:val="0"/>
      <w:snapToGrid w:val="0"/>
      <w:jc w:val="center"/>
    </w:pPr>
    <w:rPr>
      <w:rFonts w:ascii="Arial" w:hAnsi="Arial" w:eastAsia="楷体_GB2312" w:cs="Times New Roman"/>
      <w:bCs/>
      <w:kern w:val="2"/>
      <w:sz w:val="2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me\uos\C:\Users\lenovo\Desktop\2021&#20840;&#22269;&#25991;&#21270;&#21644;&#26053;&#28216;&#31995;&#32479;&#34920;&#24432;\&#21021;&#23457;&#25512;&#33616;&#65288;&#25253;&#30465;&#20154;&#31038;&#21381;&#30740;&#31350;&#65289;\&#25512;&#33616;&#23545;&#35937;&#27719;&#24635;&#34920;&#65288;&#24314;&#35758;&#25512;&#33616;&#21517;&#21333;&#65289;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推荐对象汇总表（建议推荐名单）.docx</Template>
  <Pages>14</Pages>
  <Words>5989</Words>
  <Characters>6575</Characters>
  <Lines>97</Lines>
  <Paragraphs>27</Paragraphs>
  <TotalTime>3</TotalTime>
  <ScaleCrop>false</ScaleCrop>
  <LinksUpToDate>false</LinksUpToDate>
  <CharactersWithSpaces>6624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2021-03-02T15:43:00Z</dcterms:created>
  <dc:creator>允许模仿</dc:creator>
  <cp:lastModifiedBy>Administrator</cp:lastModifiedBy>
  <dcterms:modified xsi:type="dcterms:W3CDTF">2021-08-29T09:12:52Z</dcterms:modified>
  <dc:title>社部函〔2021〕3号</dc:title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B59973CC251140B0A28DA440EB0DE99B</vt:lpwstr>
  </property>
</Properties>
</file>