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4B3" w:rsidRPr="00523D4B" w:rsidRDefault="00523D4B" w:rsidP="00523D4B">
      <w:pPr>
        <w:jc w:val="left"/>
        <w:rPr>
          <w:rFonts w:ascii="楷体_GB2312" w:eastAsia="楷体_GB2312" w:hAnsi="宋体" w:cs="宋体" w:hint="eastAsia"/>
          <w:b/>
          <w:bCs/>
          <w:sz w:val="28"/>
          <w:szCs w:val="28"/>
        </w:rPr>
      </w:pPr>
      <w:r w:rsidRPr="00523D4B">
        <w:rPr>
          <w:rFonts w:ascii="楷体_GB2312" w:eastAsia="楷体_GB2312" w:hAnsi="宋体" w:cs="宋体" w:hint="eastAsia"/>
          <w:b/>
          <w:bCs/>
          <w:sz w:val="28"/>
          <w:szCs w:val="28"/>
        </w:rPr>
        <w:t>附件：</w:t>
      </w:r>
    </w:p>
    <w:p w:rsidR="004854B3" w:rsidRDefault="002E3F3C">
      <w:pPr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</w:rPr>
        <w:t>共青团河北省委</w:t>
      </w:r>
    </w:p>
    <w:p w:rsidR="004854B3" w:rsidRDefault="002E3F3C">
      <w:pPr>
        <w:jc w:val="center"/>
        <w:rPr>
          <w:rFonts w:ascii="宋体" w:hAnsi="宋体" w:cs="宋体"/>
          <w:sz w:val="44"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</w:rPr>
        <w:t>关于转发《关于开展“青年文明号创新创效创优”的通知》的通知</w:t>
      </w:r>
    </w:p>
    <w:p w:rsidR="004854B3" w:rsidRDefault="004854B3">
      <w:pPr>
        <w:rPr>
          <w:rFonts w:ascii="仿宋" w:eastAsia="仿宋" w:hAnsi="仿宋" w:cs="仿宋"/>
          <w:sz w:val="30"/>
          <w:szCs w:val="30"/>
        </w:rPr>
      </w:pPr>
    </w:p>
    <w:p w:rsidR="004854B3" w:rsidRDefault="002E3F3C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各团市委、省各直属团委、省各直管县（市）团委、省创建“青年文明号”活动组委会各成员单位：</w:t>
      </w:r>
    </w:p>
    <w:p w:rsidR="004854B3" w:rsidRDefault="002E3F3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为深入贯彻落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实习近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平同志关于青年和共青团工作的系列重要讲话精神，落实省委省政府相关部署，根据全国创建“青年文明号”活动组委会《关于开展“青年文明号创新创效创优活动”的通知》（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青文字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〔2015〕1号）</w:t>
      </w:r>
      <w:bookmarkStart w:id="0" w:name="_GoBack"/>
      <w:bookmarkEnd w:id="0"/>
      <w:r>
        <w:rPr>
          <w:rFonts w:ascii="仿宋" w:eastAsia="仿宋" w:hAnsi="仿宋" w:cs="仿宋" w:hint="eastAsia"/>
          <w:sz w:val="32"/>
          <w:szCs w:val="32"/>
        </w:rPr>
        <w:t>要求，共青团河北省委、省创建青年文明号活动组委会决定，继续深化青年文明号“两带头，双争创”行动（即带头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践行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社会主义核心价值观、带头促进行业改革发展，争创诚信示范窗口、争创敬业模范集体），动员全市市级以上青年文明号集体（包含市级）立足工作需要和岗位实际积极开展该项活动。现将相关通知转发如下，请各团市委、省直属团委、省直管县（市）团委、省创建“青年文明号”活动组委会各成员单位于7月15日前、9月15日前，分两批向组委会办公室推报汇总后的优秀成果，按照文件要求认真贯彻落实。</w:t>
      </w:r>
    </w:p>
    <w:p w:rsidR="004854B3" w:rsidRDefault="004854B3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4854B3" w:rsidRDefault="002E3F3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联系人:宋子良  张菁菁</w:t>
      </w:r>
    </w:p>
    <w:p w:rsidR="004854B3" w:rsidRDefault="002E3F3C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联系电话：0311-87903817（传真），87904778</w:t>
      </w:r>
    </w:p>
    <w:p w:rsidR="004854B3" w:rsidRDefault="002E3F3C">
      <w:pPr>
        <w:ind w:firstLineChars="200" w:firstLine="640"/>
        <w:rPr>
          <w:rFonts w:ascii="华文仿宋" w:eastAsia="华文仿宋" w:hAnsi="华文仿宋" w:cs="华文仿宋"/>
          <w:sz w:val="30"/>
          <w:szCs w:val="30"/>
        </w:rPr>
      </w:pPr>
      <w:r>
        <w:rPr>
          <w:rFonts w:ascii="仿宋" w:eastAsia="仿宋" w:hAnsi="仿宋" w:cs="仿宋" w:hint="eastAsia"/>
          <w:sz w:val="32"/>
          <w:szCs w:val="32"/>
        </w:rPr>
        <w:t>电子邮箱：</w:t>
      </w:r>
      <w:hyperlink r:id="rId7" w:history="1">
        <w:r>
          <w:rPr>
            <w:rStyle w:val="a5"/>
            <w:rFonts w:ascii="华文仿宋" w:eastAsia="华文仿宋" w:hAnsi="华文仿宋" w:cs="华文仿宋" w:hint="eastAsia"/>
            <w:sz w:val="30"/>
            <w:szCs w:val="30"/>
          </w:rPr>
          <w:t>Jtcs_507@163.com</w:t>
        </w:r>
      </w:hyperlink>
    </w:p>
    <w:p w:rsidR="004854B3" w:rsidRDefault="002E3F3C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proofErr w:type="gramStart"/>
      <w:r>
        <w:rPr>
          <w:rFonts w:ascii="仿宋" w:eastAsia="仿宋" w:hAnsi="仿宋" w:cs="仿宋" w:hint="eastAsia"/>
          <w:sz w:val="30"/>
          <w:szCs w:val="30"/>
        </w:rPr>
        <w:t>邮</w:t>
      </w:r>
      <w:proofErr w:type="gramEnd"/>
      <w:r>
        <w:rPr>
          <w:rFonts w:ascii="仿宋" w:eastAsia="仿宋" w:hAnsi="仿宋" w:cs="仿宋" w:hint="eastAsia"/>
          <w:sz w:val="30"/>
          <w:szCs w:val="30"/>
        </w:rPr>
        <w:t xml:space="preserve">    编：050051</w:t>
      </w:r>
    </w:p>
    <w:p w:rsidR="004854B3" w:rsidRDefault="002E3F3C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地    址：石家庄市桥西区裕华西路53号团省委507室城</w:t>
      </w:r>
    </w:p>
    <w:p w:rsidR="004854B3" w:rsidRDefault="002E3F3C">
      <w:pPr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 xml:space="preserve">          市青年工作部</w:t>
      </w:r>
    </w:p>
    <w:p w:rsidR="004854B3" w:rsidRDefault="004854B3">
      <w:pPr>
        <w:ind w:firstLineChars="200" w:firstLine="600"/>
        <w:rPr>
          <w:rFonts w:ascii="华文仿宋" w:eastAsia="华文仿宋" w:hAnsi="华文仿宋" w:cs="华文仿宋"/>
          <w:sz w:val="30"/>
          <w:szCs w:val="30"/>
        </w:rPr>
      </w:pPr>
    </w:p>
    <w:p w:rsidR="004854B3" w:rsidRDefault="002E3F3C">
      <w:pPr>
        <w:ind w:firstLineChars="200" w:firstLine="640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 城市部</w:t>
      </w:r>
    </w:p>
    <w:p w:rsidR="004854B3" w:rsidRDefault="002E3F3C">
      <w:pPr>
        <w:ind w:firstLineChars="200" w:firstLine="640"/>
        <w:jc w:val="right"/>
        <w:rPr>
          <w:rFonts w:ascii="Times New Roman" w:eastAsia="方正大标宋简体" w:hAnsi="Times New Roman"/>
          <w:sz w:val="36"/>
          <w:szCs w:val="36"/>
        </w:rPr>
      </w:pPr>
      <w:r>
        <w:rPr>
          <w:rFonts w:ascii="仿宋" w:eastAsia="仿宋" w:hAnsi="仿宋" w:cs="仿宋" w:hint="eastAsia"/>
          <w:sz w:val="32"/>
          <w:szCs w:val="32"/>
        </w:rPr>
        <w:t>2015年5月25日</w:t>
      </w: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2E3F3C">
      <w:pPr>
        <w:adjustRightInd w:val="0"/>
        <w:snapToGrid w:val="0"/>
        <w:spacing w:line="500" w:lineRule="exact"/>
        <w:jc w:val="center"/>
        <w:rPr>
          <w:rFonts w:ascii="Times New Roman" w:eastAsia="方正仿宋简体" w:hAnsi="Times New Roman"/>
          <w:sz w:val="30"/>
          <w:szCs w:val="30"/>
        </w:rPr>
      </w:pPr>
      <w:proofErr w:type="gramStart"/>
      <w:r>
        <w:rPr>
          <w:rFonts w:ascii="Times New Roman" w:eastAsia="方正仿宋简体" w:hAnsi="Times New Roman"/>
          <w:sz w:val="30"/>
          <w:szCs w:val="30"/>
        </w:rPr>
        <w:t>青文字</w:t>
      </w:r>
      <w:proofErr w:type="gramEnd"/>
      <w:r>
        <w:rPr>
          <w:rFonts w:ascii="Times New Roman" w:eastAsia="方正仿宋简体" w:hAnsi="Times New Roman"/>
          <w:sz w:val="30"/>
          <w:szCs w:val="30"/>
        </w:rPr>
        <w:t>〔</w:t>
      </w:r>
      <w:r>
        <w:rPr>
          <w:rFonts w:ascii="Times New Roman" w:eastAsia="方正仿宋简体" w:hAnsi="Times New Roman"/>
          <w:sz w:val="30"/>
          <w:szCs w:val="30"/>
        </w:rPr>
        <w:t>2015</w:t>
      </w:r>
      <w:r>
        <w:rPr>
          <w:rFonts w:ascii="Times New Roman" w:eastAsia="方正仿宋简体" w:hAnsi="Times New Roman"/>
          <w:sz w:val="30"/>
          <w:szCs w:val="30"/>
        </w:rPr>
        <w:t>〕</w:t>
      </w:r>
      <w:r>
        <w:rPr>
          <w:rFonts w:ascii="Times New Roman" w:eastAsia="方正仿宋简体" w:hAnsi="Times New Roman"/>
          <w:sz w:val="30"/>
          <w:szCs w:val="30"/>
        </w:rPr>
        <w:t>1</w:t>
      </w:r>
      <w:r>
        <w:rPr>
          <w:rFonts w:ascii="Times New Roman" w:eastAsia="方正仿宋简体" w:hAnsi="Times New Roman"/>
          <w:sz w:val="30"/>
          <w:szCs w:val="30"/>
        </w:rPr>
        <w:t>号</w:t>
      </w:r>
    </w:p>
    <w:p w:rsidR="004854B3" w:rsidRDefault="004854B3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</w:p>
    <w:p w:rsidR="004854B3" w:rsidRDefault="002E3F3C">
      <w:pPr>
        <w:adjustRightInd w:val="0"/>
        <w:snapToGrid w:val="0"/>
        <w:spacing w:line="500" w:lineRule="exact"/>
        <w:jc w:val="center"/>
        <w:rPr>
          <w:rFonts w:ascii="Times New Roman" w:eastAsia="方正大标宋简体" w:hAnsi="Times New Roman"/>
          <w:sz w:val="36"/>
          <w:szCs w:val="36"/>
        </w:rPr>
      </w:pPr>
      <w:r>
        <w:rPr>
          <w:rFonts w:ascii="Times New Roman" w:eastAsia="方正大标宋简体" w:hAnsi="Times New Roman"/>
          <w:sz w:val="36"/>
          <w:szCs w:val="36"/>
        </w:rPr>
        <w:t>关于开展</w:t>
      </w:r>
      <w:r>
        <w:rPr>
          <w:rFonts w:ascii="Times New Roman" w:eastAsia="方正大标宋简体" w:hAnsi="Times New Roman" w:hint="eastAsia"/>
          <w:sz w:val="36"/>
          <w:szCs w:val="36"/>
        </w:rPr>
        <w:t>“</w:t>
      </w:r>
      <w:r>
        <w:rPr>
          <w:rFonts w:ascii="Times New Roman" w:eastAsia="方正大标宋简体" w:hAnsi="Times New Roman"/>
          <w:sz w:val="36"/>
          <w:szCs w:val="36"/>
        </w:rPr>
        <w:t>青年文明号创新</w:t>
      </w:r>
      <w:r>
        <w:rPr>
          <w:rFonts w:ascii="Times New Roman" w:eastAsia="方正大标宋简体" w:hAnsi="Times New Roman" w:hint="eastAsia"/>
          <w:sz w:val="36"/>
          <w:szCs w:val="36"/>
        </w:rPr>
        <w:t>创效</w:t>
      </w:r>
      <w:r>
        <w:rPr>
          <w:rFonts w:ascii="Times New Roman" w:eastAsia="方正大标宋简体" w:hAnsi="Times New Roman"/>
          <w:sz w:val="36"/>
          <w:szCs w:val="36"/>
        </w:rPr>
        <w:t>创优活动</w:t>
      </w:r>
      <w:r>
        <w:rPr>
          <w:rFonts w:ascii="Times New Roman" w:eastAsia="方正大标宋简体" w:hAnsi="Times New Roman" w:hint="eastAsia"/>
          <w:sz w:val="36"/>
          <w:szCs w:val="36"/>
        </w:rPr>
        <w:t>”</w:t>
      </w:r>
      <w:r>
        <w:rPr>
          <w:rFonts w:ascii="Times New Roman" w:eastAsia="方正大标宋简体" w:hAnsi="Times New Roman"/>
          <w:sz w:val="36"/>
          <w:szCs w:val="36"/>
        </w:rPr>
        <w:t>的</w:t>
      </w:r>
      <w:r>
        <w:rPr>
          <w:rFonts w:ascii="Times New Roman" w:eastAsia="方正大标宋简体" w:hAnsi="Times New Roman" w:hint="eastAsia"/>
          <w:sz w:val="36"/>
          <w:szCs w:val="36"/>
        </w:rPr>
        <w:t>通知</w:t>
      </w:r>
    </w:p>
    <w:p w:rsidR="004854B3" w:rsidRDefault="004854B3">
      <w:pPr>
        <w:adjustRightInd w:val="0"/>
        <w:snapToGrid w:val="0"/>
        <w:spacing w:line="500" w:lineRule="exact"/>
        <w:rPr>
          <w:rFonts w:ascii="Times New Roman" w:eastAsia="方正仿宋简体" w:hAnsi="Times New Roman"/>
          <w:sz w:val="30"/>
          <w:szCs w:val="30"/>
        </w:rPr>
      </w:pPr>
    </w:p>
    <w:p w:rsidR="004854B3" w:rsidRDefault="002E3F3C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全国创建“青年文明号”活动组委会各成员单位、支持单位，各省（自治区、直辖市）青年文明号活动组委会，中直机关团工委，中央国家机关团工委，注册会计师行业团委，全国餐饮行业团委：</w:t>
      </w:r>
    </w:p>
    <w:p w:rsidR="004854B3" w:rsidRDefault="002E3F3C">
      <w:pPr>
        <w:adjustRightInd w:val="0"/>
        <w:snapToGrid w:val="0"/>
        <w:spacing w:line="500" w:lineRule="exact"/>
        <w:ind w:firstLine="6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为深入贯彻落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实习近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平同志关于青年和共青团工作的系列重要讲话精神，进一步服务“四个全面”战略任务的顺利完成，进一步动员广大青年文明号集体和创建集体立足本职岗位，矢志创新、积极创效、持续创优，为推动各项事业发展、建树职业文明发挥排头兵作用，全国创建“青年文明号”活动组委会决定，继续深化青年文明号“两带头，双争创”行动（即带头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践行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社会主义核心价值观、带头促进行业改革发展，争创诚信示范窗口、争创敬业模范集体），广泛开展“青年文明号创新创效创优活动”。具体通知如下：</w:t>
      </w:r>
    </w:p>
    <w:p w:rsidR="004854B3" w:rsidRDefault="002E3F3C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</w:t>
      </w:r>
      <w:r>
        <w:rPr>
          <w:rFonts w:ascii="黑体" w:eastAsia="黑体" w:hAnsi="黑体" w:cs="黑体" w:hint="eastAsia"/>
          <w:sz w:val="32"/>
          <w:szCs w:val="32"/>
        </w:rPr>
        <w:t>一、活动时间</w:t>
      </w:r>
    </w:p>
    <w:p w:rsidR="004854B3" w:rsidRDefault="002E3F3C">
      <w:pPr>
        <w:adjustRightInd w:val="0"/>
        <w:snapToGrid w:val="0"/>
        <w:spacing w:line="500" w:lineRule="exact"/>
        <w:ind w:firstLine="6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2015年5月—11月</w:t>
      </w:r>
    </w:p>
    <w:p w:rsidR="004854B3" w:rsidRDefault="002E3F3C">
      <w:pPr>
        <w:adjustRightInd w:val="0"/>
        <w:snapToGrid w:val="0"/>
        <w:spacing w:line="50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 xml:space="preserve">    二、目的意义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组织动员广大青年文明号集体和创建集体主动适应行业改革方向、群众所需所盼、岗位实践要求、自身工作优势，围绕管理、服务、技术、流程等方面找准方向、明确任务，组织开展集体成员广泛参与，有青年特色和岗位特点的创新实践活动，力争形成有具体的经济和社会效益的工作成果，并在实践中达到青年素质更优、集体作风更优、群众评价更优、单位效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益更优的目标。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三、活动内容</w:t>
      </w:r>
    </w:p>
    <w:p w:rsidR="004854B3" w:rsidRDefault="002E3F3C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</w:t>
      </w:r>
      <w:r>
        <w:rPr>
          <w:rFonts w:ascii="仿宋" w:eastAsia="仿宋" w:hAnsi="仿宋" w:cs="仿宋" w:hint="eastAsia"/>
          <w:b/>
          <w:bCs/>
          <w:sz w:val="32"/>
          <w:szCs w:val="32"/>
        </w:rPr>
        <w:t>1.明确具体目标。</w:t>
      </w:r>
      <w:r>
        <w:rPr>
          <w:rFonts w:ascii="仿宋" w:eastAsia="仿宋" w:hAnsi="仿宋" w:cs="仿宋" w:hint="eastAsia"/>
          <w:sz w:val="32"/>
          <w:szCs w:val="32"/>
        </w:rPr>
        <w:t>针对工作中的实际问题，改革中的具体任务，广泛收集领导、员工、群众、专家、同行的意见建议。组织集体成员充分研讨、立足岗位、对标一流，在生产工艺、技术操作、工作机制、服务产品、设计创意等方面，明确开展创新创效创优活动的主攻方向，形成以成果为导向的具体项目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2.培育项目成果。</w:t>
      </w:r>
      <w:r>
        <w:rPr>
          <w:rFonts w:ascii="仿宋" w:eastAsia="仿宋" w:hAnsi="仿宋" w:cs="仿宋" w:hint="eastAsia"/>
          <w:sz w:val="32"/>
          <w:szCs w:val="32"/>
        </w:rPr>
        <w:t>围绕项目的有序推进，建立健全包括组织保障、技术支撑、工作载体、激励措施等在内的工作运行机制，确保项目的有效实施。结合专业要求和青年所长，组建项目工作队伍，注重一线青年参与，努力形成骨干带队、全员协作的工作格局。发挥青年创新创造潜能，着力培育原创性、适用性、推广性强的新技术、新服务、新流程、新产品、新创意等，注重实践验证，提高成果转化率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3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3.加强队伍建设。</w:t>
      </w:r>
      <w:r>
        <w:rPr>
          <w:rFonts w:ascii="仿宋" w:eastAsia="仿宋" w:hAnsi="仿宋" w:cs="仿宋" w:hint="eastAsia"/>
          <w:sz w:val="32"/>
          <w:szCs w:val="32"/>
        </w:rPr>
        <w:t>积极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开展跨条线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、跨部门、跨行业的课题协作、观摩交流等活动，借鉴先进经验、开拓工作思路。广泛开展新业务、新技术、新知识的学习、培训、练兵活动，帮助青年员工适应改革要求，提高业务本领。持续深化QC小组、“五小”活动、青年突击队等长效载体，使开拓创新、争创一流的职业精神在青年中深植厚培。</w:t>
      </w:r>
    </w:p>
    <w:p w:rsidR="004854B3" w:rsidRDefault="002E3F3C">
      <w:pPr>
        <w:adjustRightInd w:val="0"/>
        <w:snapToGrid w:val="0"/>
        <w:spacing w:line="500" w:lineRule="exact"/>
        <w:ind w:firstLine="57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4.扩大社会效益。</w:t>
      </w:r>
      <w:r>
        <w:rPr>
          <w:rFonts w:ascii="仿宋" w:eastAsia="仿宋" w:hAnsi="仿宋" w:cs="仿宋" w:hint="eastAsia"/>
          <w:sz w:val="32"/>
          <w:szCs w:val="32"/>
        </w:rPr>
        <w:t>加强优秀成果的社会推广，在促进行业发展、方便群众生活、弘扬职业新风方面发挥更大效益。发动集体成员创造漫画、视频、小品、故事等文化作品，生动阐释项目成果的内容和效益，让更多人愿意看、看得懂、能应用。通过网站、微博、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微信等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网络平台，宣传栏、对外窗口等载体资源，面向行业内外和社会公众宣传推广。加强成果的巩固深</w:t>
      </w:r>
      <w:r>
        <w:rPr>
          <w:rFonts w:ascii="仿宋" w:eastAsia="仿宋" w:hAnsi="仿宋" w:cs="仿宋" w:hint="eastAsia"/>
          <w:sz w:val="32"/>
          <w:szCs w:val="32"/>
        </w:rPr>
        <w:lastRenderedPageBreak/>
        <w:t>化，推动其融入作业规范、执业标准、服务内容、工作机制等，积累更大的岗位效益。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四、推进步骤</w:t>
      </w:r>
    </w:p>
    <w:p w:rsidR="004854B3" w:rsidRDefault="002E3F3C">
      <w:pPr>
        <w:adjustRightInd w:val="0"/>
        <w:snapToGrid w:val="0"/>
        <w:spacing w:line="500" w:lineRule="exact"/>
        <w:ind w:firstLine="57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1.5月，动员部署“青年文明号创新创效创优”活动。</w:t>
      </w:r>
      <w:r>
        <w:rPr>
          <w:rFonts w:ascii="仿宋" w:eastAsia="仿宋" w:hAnsi="仿宋" w:cs="仿宋" w:hint="eastAsia"/>
          <w:sz w:val="32"/>
          <w:szCs w:val="32"/>
        </w:rPr>
        <w:t>各地方、各行业结合本地区、本行业的工作实际和改革要求，抓好工作落实，制定活动方案。通过青年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文明号微博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、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微信及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各类媒体发布消息，组织集体现场示范观摩等多种途径，充分动员部署，牵动基层参与，营造浓厚创建氛围。</w:t>
      </w:r>
    </w:p>
    <w:p w:rsidR="004854B3" w:rsidRDefault="002E3F3C">
      <w:pPr>
        <w:adjustRightInd w:val="0"/>
        <w:snapToGrid w:val="0"/>
        <w:spacing w:line="500" w:lineRule="exact"/>
        <w:ind w:firstLine="57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2.6月-9月，选育推荐“青年文明号创新创效创优”活动优秀成果。</w:t>
      </w:r>
      <w:r>
        <w:rPr>
          <w:rFonts w:ascii="仿宋" w:eastAsia="仿宋" w:hAnsi="仿宋" w:cs="仿宋" w:hint="eastAsia"/>
          <w:sz w:val="32"/>
          <w:szCs w:val="32"/>
        </w:rPr>
        <w:t>各地方、各行业积极开展“青年文明号创新创效创优”活动成果的征集、展示、竞赛等活动，以此为抓手，推动活动深化，促进成果涌现。联合职能部门、相关专家等专业力量，综合来自群众、青年等社会评价，探索网上点评和投票等途径，认真组织活动成果的评选工作。优秀成果汇总至组委会办公室。</w:t>
      </w:r>
    </w:p>
    <w:p w:rsidR="004854B3" w:rsidRDefault="002E3F3C">
      <w:pPr>
        <w:adjustRightInd w:val="0"/>
        <w:snapToGrid w:val="0"/>
        <w:spacing w:line="500" w:lineRule="exact"/>
        <w:ind w:firstLine="57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3.10月-11月，集中展示“青年文明号创新创效创优”活动成果。</w:t>
      </w:r>
      <w:r>
        <w:rPr>
          <w:rFonts w:ascii="仿宋" w:eastAsia="仿宋" w:hAnsi="仿宋" w:cs="仿宋" w:hint="eastAsia"/>
          <w:sz w:val="32"/>
          <w:szCs w:val="32"/>
        </w:rPr>
        <w:t>各地方、各行业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整合线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上平台和线下活动的优势，开展形式生动的“青年文明号创新创效创优”活动成果发布、交流、观摩，促进行业内外的经验分享、扩大本次活动的示范效益。组委会办公室将组织对推荐成果的集中评估和宣传推广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五、作品要求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1.“青年文明号创新创效创优活动”的有形成果，是指各级青年文明号集体或创建集体立足工作需要和岗位实际，发动青年员工的力量，所创造的有操作性和推广性的工作成果，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且成果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的经济或社会效益已得到实践印证。活动成果划分为服务成果、技术成果、管理成果、营销成果等四大类。每个类别中具体分为新技术、新产品、新流程、新创意、其他等五个方向。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2.活动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成果须配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300字内的适用性说明，以及可以直观展示的文化作品。文化作品的展示形式为视频、图片、漫画、其他四类，单个作品的图片或漫画在10张以内（JPEG格式，像素不低于1600×1200），视频总长5分钟以内（WMV格式）。以上素材均需体现成果的青年特色、操作过程、岗位特点。语言表述要精确、简洁、易懂，文化作品要突出时尚性、艺术性、趣味性。青年文明号的标识元素有所体现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六、工作要求</w:t>
      </w:r>
    </w:p>
    <w:p w:rsidR="004854B3" w:rsidRDefault="002E3F3C">
      <w:pPr>
        <w:adjustRightInd w:val="0"/>
        <w:snapToGrid w:val="0"/>
        <w:spacing w:line="500" w:lineRule="exact"/>
        <w:ind w:firstLine="57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1．各地方、各行业于7月底前、9月底前，分两批向组委会办公室推报汇总后的优秀成果。各批次中服务、技术、管理、营销四个类别的推荐成果各不少于2个，每批次共不少于10个。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各地方、各行业须填写《“青年文明号创新创效创优活动”项目成果推荐表》、《“青年文明号创新创效创优活动”项目成果汇总表》，加盖公章后提交至组委会办公室（同步发送至电子邮箱）。各成果的文化作品须刻录光盘，邮寄至组委会办公室（或上传至360云盘的“青年文明号创新创效创优活动”文件夹）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3.各类作品内容须符合国家法律、法规、政策规定，不含涉密信息。全国创建“青年文明号”活动组委会拥有在青年文明号活动中使用作品的权利。创作单位保留作品署名权和使用权。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活动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官方网媒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平台：“青年文明号创新创效创优活动”专题网页（青年文明号在线网站）；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proofErr w:type="gramStart"/>
      <w:r>
        <w:rPr>
          <w:rFonts w:ascii="仿宋" w:eastAsia="仿宋" w:hAnsi="仿宋" w:cs="仿宋" w:hint="eastAsia"/>
          <w:sz w:val="32"/>
          <w:szCs w:val="32"/>
        </w:rPr>
        <w:t>微信公众号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：青年文明号（微信号：qnwmh1994）；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proofErr w:type="gramStart"/>
      <w:r>
        <w:rPr>
          <w:rFonts w:ascii="仿宋" w:eastAsia="仿宋" w:hAnsi="仿宋" w:cs="仿宋" w:hint="eastAsia"/>
          <w:sz w:val="32"/>
          <w:szCs w:val="32"/>
        </w:rPr>
        <w:t>腾讯官方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微博：全国青年文明号；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新浪官方微博：青年文明号。</w:t>
      </w: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2E3F3C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附件：1.《“青年文明号创新创效创优活动”项目成果推荐表》</w:t>
      </w:r>
    </w:p>
    <w:p w:rsidR="004854B3" w:rsidRDefault="002E3F3C">
      <w:pPr>
        <w:adjustRightInd w:val="0"/>
        <w:snapToGrid w:val="0"/>
        <w:spacing w:line="500" w:lineRule="exact"/>
        <w:ind w:firstLineChars="300" w:firstLine="96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2.《“青年文明号创新创效创优活动”项目成果汇总表》</w:t>
      </w: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联系人：张  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豪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 xml:space="preserve">   周轩宇 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联系电话：010-85212186，85212322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电子邮箱：</w:t>
      </w:r>
      <w:hyperlink r:id="rId8" w:history="1">
        <w:r>
          <w:rPr>
            <w:rStyle w:val="a5"/>
            <w:rFonts w:ascii="仿宋" w:eastAsia="仿宋" w:hAnsi="仿宋" w:cs="仿宋" w:hint="eastAsia"/>
            <w:color w:val="auto"/>
            <w:sz w:val="30"/>
            <w:szCs w:val="30"/>
            <w:u w:val="none"/>
          </w:rPr>
          <w:t>jiguanshiyechu@sina.com</w:t>
        </w:r>
      </w:hyperlink>
    </w:p>
    <w:p w:rsidR="004854B3" w:rsidRDefault="002E3F3C">
      <w:pPr>
        <w:adjustRightInd w:val="0"/>
        <w:snapToGrid w:val="0"/>
        <w:spacing w:line="50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360云盘账号：</w:t>
      </w:r>
      <w:hyperlink r:id="rId9" w:history="1">
        <w:r>
          <w:rPr>
            <w:rStyle w:val="a5"/>
            <w:rFonts w:ascii="仿宋" w:eastAsia="仿宋" w:hAnsi="仿宋" w:cs="仿宋" w:hint="eastAsia"/>
            <w:color w:val="auto"/>
            <w:sz w:val="30"/>
            <w:szCs w:val="32"/>
            <w:u w:val="none"/>
          </w:rPr>
          <w:t>jiguanshiyechu@sina.com</w:t>
        </w:r>
      </w:hyperlink>
      <w:r>
        <w:rPr>
          <w:rFonts w:ascii="仿宋" w:eastAsia="仿宋" w:hAnsi="仿宋" w:cs="仿宋" w:hint="eastAsia"/>
          <w:sz w:val="30"/>
          <w:szCs w:val="32"/>
        </w:rPr>
        <w:t xml:space="preserve">  </w:t>
      </w:r>
      <w:r>
        <w:rPr>
          <w:rFonts w:ascii="仿宋" w:eastAsia="仿宋" w:hAnsi="仿宋" w:cs="仿宋" w:hint="eastAsia"/>
          <w:sz w:val="32"/>
          <w:szCs w:val="32"/>
        </w:rPr>
        <w:t>密码：85212186</w:t>
      </w: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4854B3">
      <w:pPr>
        <w:adjustRightInd w:val="0"/>
        <w:snapToGrid w:val="0"/>
        <w:spacing w:line="500" w:lineRule="exact"/>
        <w:rPr>
          <w:rFonts w:ascii="仿宋" w:eastAsia="仿宋" w:hAnsi="仿宋" w:cs="仿宋"/>
          <w:sz w:val="32"/>
          <w:szCs w:val="32"/>
        </w:rPr>
      </w:pP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全国创建“青年文明号”活动组委会</w:t>
      </w:r>
    </w:p>
    <w:p w:rsidR="004854B3" w:rsidRDefault="002E3F3C">
      <w:pPr>
        <w:adjustRightInd w:val="0"/>
        <w:snapToGrid w:val="0"/>
        <w:spacing w:line="5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2015年4月30日</w:t>
      </w: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4854B3" w:rsidRDefault="004854B3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p w:rsidR="00100B0C" w:rsidRDefault="00100B0C">
      <w:pPr>
        <w:widowControl/>
        <w:jc w:val="left"/>
        <w:rPr>
          <w:rFonts w:ascii="Times New Roman" w:eastAsia="方正仿宋简体" w:hAnsi="Times New Roman"/>
          <w:sz w:val="30"/>
          <w:szCs w:val="30"/>
        </w:rPr>
      </w:pPr>
    </w:p>
    <w:tbl>
      <w:tblPr>
        <w:tblW w:w="849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09"/>
        <w:gridCol w:w="1153"/>
        <w:gridCol w:w="1254"/>
        <w:gridCol w:w="178"/>
        <w:gridCol w:w="1334"/>
        <w:gridCol w:w="335"/>
        <w:gridCol w:w="900"/>
        <w:gridCol w:w="1531"/>
      </w:tblGrid>
      <w:tr w:rsidR="004854B3">
        <w:trPr>
          <w:trHeight w:val="1710"/>
        </w:trPr>
        <w:tc>
          <w:tcPr>
            <w:tcW w:w="84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ascii="方正大标宋简体" w:eastAsia="方正大标宋简体" w:hAnsi="宋体" w:cs="宋体" w:hint="eastAsia"/>
                <w:color w:val="000000"/>
                <w:kern w:val="0"/>
                <w:sz w:val="36"/>
                <w:szCs w:val="36"/>
              </w:rPr>
              <w:lastRenderedPageBreak/>
              <w:t>“青年文明号创新创效创优活动”项目成果推荐表</w:t>
            </w:r>
          </w:p>
        </w:tc>
      </w:tr>
      <w:tr w:rsidR="004854B3">
        <w:trPr>
          <w:trHeight w:val="90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854B3">
        <w:trPr>
          <w:trHeight w:val="9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成果类别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具体分类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展示形式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854B3">
        <w:trPr>
          <w:trHeight w:val="9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青年文明号    集体名称</w:t>
            </w:r>
          </w:p>
        </w:tc>
        <w:tc>
          <w:tcPr>
            <w:tcW w:w="2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集体                     联系人</w:t>
            </w: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854B3">
        <w:trPr>
          <w:trHeight w:val="9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集体                     联系方式</w:t>
            </w:r>
          </w:p>
        </w:tc>
        <w:tc>
          <w:tcPr>
            <w:tcW w:w="2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集体                 电子邮件</w:t>
            </w: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854B3">
        <w:trPr>
          <w:trHeight w:val="9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推荐单位       联系方式</w:t>
            </w:r>
          </w:p>
        </w:tc>
        <w:tc>
          <w:tcPr>
            <w:tcW w:w="2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推荐单位        电子邮件</w:t>
            </w: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4854B3">
            <w:pPr>
              <w:widowControl/>
              <w:adjustRightInd w:val="0"/>
              <w:snapToGrid w:val="0"/>
              <w:spacing w:line="34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4854B3">
        <w:trPr>
          <w:trHeight w:val="1947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适用性说明</w:t>
            </w:r>
          </w:p>
        </w:tc>
        <w:tc>
          <w:tcPr>
            <w:tcW w:w="6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（300字内，可另附页）</w:t>
            </w:r>
          </w:p>
        </w:tc>
      </w:tr>
      <w:tr w:rsidR="004854B3">
        <w:trPr>
          <w:trHeight w:val="2400"/>
        </w:trPr>
        <w:tc>
          <w:tcPr>
            <w:tcW w:w="1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本单位意见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（本单位盖章）</w:t>
            </w: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推荐单位意见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854B3" w:rsidRDefault="002E3F3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（推荐单位盖章）</w:t>
            </w:r>
          </w:p>
        </w:tc>
      </w:tr>
      <w:tr w:rsidR="004854B3">
        <w:trPr>
          <w:trHeight w:val="2014"/>
        </w:trPr>
        <w:tc>
          <w:tcPr>
            <w:tcW w:w="849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854B3" w:rsidRDefault="002E3F3C">
            <w:pPr>
              <w:widowControl/>
              <w:spacing w:line="320" w:lineRule="exact"/>
              <w:jc w:val="left"/>
              <w:rPr>
                <w:rFonts w:ascii="方正黑体简体" w:eastAsia="方正黑体简体" w:hAnsi="宋体" w:cs="宋体"/>
                <w:color w:val="000000"/>
                <w:kern w:val="0"/>
                <w:sz w:val="22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2"/>
              </w:rPr>
              <w:t>注：                                                                                                                                                                     1.成果类别：在服务成果、技术成果、管理成果、营销成果中任选一类填写；                                                             2.具体分类：请在新技术、新产品、新流程、新创意、其他中任选一个填写；                                                                    3.展示形式：请在视频、漫画、图片、其他中任选一类填写；                                                                                         4.适用性说明：主要说明成果的适用范围、主要做法、操作流程、实现效益、推广价值。</w:t>
            </w:r>
          </w:p>
        </w:tc>
      </w:tr>
    </w:tbl>
    <w:p w:rsidR="004854B3" w:rsidRDefault="004854B3">
      <w:pPr>
        <w:adjustRightInd w:val="0"/>
        <w:snapToGrid w:val="0"/>
        <w:spacing w:line="320" w:lineRule="exact"/>
        <w:sectPr w:rsidR="004854B3">
          <w:footerReference w:type="default" r:id="rId10"/>
          <w:pgSz w:w="11906" w:h="16838"/>
          <w:pgMar w:top="1440" w:right="1701" w:bottom="1440" w:left="1701" w:header="851" w:footer="992" w:gutter="0"/>
          <w:cols w:space="720"/>
          <w:docGrid w:type="lines" w:linePitch="312"/>
        </w:sectPr>
      </w:pPr>
    </w:p>
    <w:tbl>
      <w:tblPr>
        <w:tblW w:w="130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80"/>
        <w:gridCol w:w="2181"/>
        <w:gridCol w:w="2181"/>
        <w:gridCol w:w="2181"/>
        <w:gridCol w:w="2181"/>
        <w:gridCol w:w="2181"/>
      </w:tblGrid>
      <w:tr w:rsidR="004854B3">
        <w:trPr>
          <w:trHeight w:val="1395"/>
        </w:trPr>
        <w:tc>
          <w:tcPr>
            <w:tcW w:w="1308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大标宋简体" w:eastAsia="方正大标宋简体" w:hAnsi="宋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ascii="方正大标宋简体" w:eastAsia="方正大标宋简体" w:hAnsi="宋体" w:cs="宋体" w:hint="eastAsia"/>
                <w:color w:val="000000"/>
                <w:kern w:val="0"/>
                <w:sz w:val="36"/>
                <w:szCs w:val="36"/>
              </w:rPr>
              <w:lastRenderedPageBreak/>
              <w:t>“青年文明号创新创效创优活动”项目成果汇总表</w:t>
            </w:r>
          </w:p>
        </w:tc>
      </w:tr>
      <w:tr w:rsidR="004854B3">
        <w:trPr>
          <w:trHeight w:val="705"/>
        </w:trPr>
        <w:tc>
          <w:tcPr>
            <w:tcW w:w="6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54B3" w:rsidRDefault="002E3F3C">
            <w:pPr>
              <w:widowControl/>
              <w:jc w:val="left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 xml:space="preserve">推荐单位名称（盖章）： </w:t>
            </w: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3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854B3" w:rsidRDefault="002E3F3C">
            <w:pPr>
              <w:widowControl/>
              <w:jc w:val="right"/>
              <w:rPr>
                <w:rFonts w:ascii="方正黑体简体" w:eastAsia="方正黑体简体" w:hAnsi="宋体" w:cs="宋体"/>
                <w:color w:val="000000"/>
                <w:kern w:val="0"/>
                <w:sz w:val="22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2"/>
              </w:rPr>
              <w:t>年      月      日</w:t>
            </w:r>
          </w:p>
        </w:tc>
      </w:tr>
      <w:tr w:rsidR="004854B3">
        <w:trPr>
          <w:trHeight w:hRule="exact" w:val="596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新技术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新产品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新流程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新创意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其他</w:t>
            </w:r>
          </w:p>
        </w:tc>
      </w:tr>
      <w:tr w:rsidR="004854B3">
        <w:trPr>
          <w:trHeight w:hRule="exact" w:val="567"/>
        </w:trPr>
        <w:tc>
          <w:tcPr>
            <w:tcW w:w="2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服务成果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技术成果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管理成果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854B3" w:rsidRDefault="002E3F3C">
            <w:pPr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4"/>
                <w:szCs w:val="24"/>
              </w:rPr>
              <w:t>营销成果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hRule="exact" w:val="567"/>
        </w:trPr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方正黑体简体" w:eastAsia="方正黑体简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54B3" w:rsidRDefault="004854B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854B3">
        <w:trPr>
          <w:trHeight w:val="1020"/>
        </w:trPr>
        <w:tc>
          <w:tcPr>
            <w:tcW w:w="1308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854B3" w:rsidRDefault="002E3F3C">
            <w:pPr>
              <w:widowControl/>
              <w:jc w:val="left"/>
              <w:rPr>
                <w:rFonts w:ascii="方正黑体简体" w:eastAsia="方正黑体简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0"/>
                <w:szCs w:val="20"/>
              </w:rPr>
              <w:t>注：按成果的类别归属将成果名称填写至相关栏目，括号内写明展示形式。如，1.宁波市公共事务受理中心“S-color”七色</w:t>
            </w:r>
            <w:proofErr w:type="gramStart"/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0"/>
                <w:szCs w:val="20"/>
              </w:rPr>
              <w:t>花服务</w:t>
            </w:r>
            <w:proofErr w:type="gramEnd"/>
            <w:r>
              <w:rPr>
                <w:rFonts w:ascii="方正黑体简体" w:eastAsia="方正黑体简体" w:hAnsi="宋体" w:cs="宋体" w:hint="eastAsia"/>
                <w:color w:val="000000"/>
                <w:kern w:val="0"/>
                <w:sz w:val="20"/>
                <w:szCs w:val="20"/>
              </w:rPr>
              <w:t>体系（视频）</w:t>
            </w:r>
          </w:p>
        </w:tc>
      </w:tr>
    </w:tbl>
    <w:p w:rsidR="004854B3" w:rsidRDefault="004854B3">
      <w:pPr>
        <w:adjustRightInd w:val="0"/>
        <w:snapToGrid w:val="0"/>
        <w:spacing w:line="320" w:lineRule="exact"/>
        <w:rPr>
          <w:rFonts w:ascii="Times New Roman" w:eastAsia="方正仿宋简体" w:hAnsi="Times New Roman"/>
          <w:sz w:val="30"/>
          <w:szCs w:val="30"/>
        </w:rPr>
      </w:pPr>
    </w:p>
    <w:sectPr w:rsidR="004854B3">
      <w:pgSz w:w="16838" w:h="11906" w:orient="landscape"/>
      <w:pgMar w:top="1814" w:right="2268" w:bottom="1814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847" w:rsidRDefault="00FC2847">
      <w:r>
        <w:separator/>
      </w:r>
    </w:p>
  </w:endnote>
  <w:endnote w:type="continuationSeparator" w:id="0">
    <w:p w:rsidR="00FC2847" w:rsidRDefault="00FC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大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简体">
    <w:altName w:val="Arial Unicode MS"/>
    <w:charset w:val="86"/>
    <w:family w:val="auto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Arial Unicode MS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4B3" w:rsidRDefault="002E3F3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23D4B" w:rsidRPr="00523D4B">
      <w:rPr>
        <w:noProof/>
        <w:lang w:val="zh-CN"/>
      </w:rPr>
      <w:t>4</w:t>
    </w:r>
    <w:r>
      <w:fldChar w:fldCharType="end"/>
    </w:r>
  </w:p>
  <w:p w:rsidR="004854B3" w:rsidRDefault="004854B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847" w:rsidRDefault="00FC2847">
      <w:r>
        <w:separator/>
      </w:r>
    </w:p>
  </w:footnote>
  <w:footnote w:type="continuationSeparator" w:id="0">
    <w:p w:rsidR="00FC2847" w:rsidRDefault="00FC2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4B3"/>
    <w:rsid w:val="00100B0C"/>
    <w:rsid w:val="002E3F3C"/>
    <w:rsid w:val="004854B3"/>
    <w:rsid w:val="00523D4B"/>
    <w:rsid w:val="00941470"/>
    <w:rsid w:val="00FC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2689A4D5-588E-4990-8F0F-450097EB9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semiHidden/>
  </w:style>
  <w:style w:type="paragraph" w:customStyle="1" w:styleId="1">
    <w:name w:val="日期1"/>
    <w:basedOn w:val="a"/>
    <w:next w:val="a"/>
    <w:link w:val="Char"/>
    <w:pPr>
      <w:ind w:leftChars="2500" w:left="100"/>
    </w:pPr>
  </w:style>
  <w:style w:type="paragraph" w:styleId="a3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3"/>
    <w:semiHidden/>
    <w:rPr>
      <w:sz w:val="18"/>
      <w:szCs w:val="18"/>
    </w:rPr>
  </w:style>
  <w:style w:type="paragraph" w:styleId="a4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4"/>
    <w:semiHidden/>
    <w:rPr>
      <w:sz w:val="18"/>
      <w:szCs w:val="18"/>
    </w:rPr>
  </w:style>
  <w:style w:type="character" w:styleId="a5">
    <w:name w:val="Hyperlink"/>
    <w:rPr>
      <w:color w:val="0000FF"/>
      <w:u w:val="single"/>
    </w:rPr>
  </w:style>
  <w:style w:type="paragraph" w:customStyle="1" w:styleId="CharChar">
    <w:name w:val="批注框文本 Char Char"/>
    <w:basedOn w:val="a"/>
    <w:link w:val="CharCharCharChar"/>
    <w:rPr>
      <w:sz w:val="18"/>
      <w:szCs w:val="18"/>
    </w:rPr>
  </w:style>
  <w:style w:type="character" w:customStyle="1" w:styleId="CharCharCharChar">
    <w:name w:val="批注框文本 Char Char Char Char"/>
    <w:link w:val="CharChar"/>
    <w:semiHidden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523D4B"/>
    <w:rPr>
      <w:sz w:val="18"/>
      <w:szCs w:val="18"/>
    </w:rPr>
  </w:style>
  <w:style w:type="character" w:customStyle="1" w:styleId="Char2">
    <w:name w:val="批注框文本 Char"/>
    <w:link w:val="a6"/>
    <w:uiPriority w:val="99"/>
    <w:semiHidden/>
    <w:rsid w:val="00523D4B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guanshiyechu@sin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tcs_507@163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jiguanshiyechu@sina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creator>cxb</dc:creator>
  <cp:lastModifiedBy>he</cp:lastModifiedBy>
  <cp:revision>4</cp:revision>
  <cp:lastPrinted>2015-06-16T02:03:00Z</cp:lastPrinted>
  <dcterms:created xsi:type="dcterms:W3CDTF">2015-01-28T09:18:00Z</dcterms:created>
  <dcterms:modified xsi:type="dcterms:W3CDTF">2015-06-16T02:32:00Z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