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0F6" w:rsidRDefault="00EE40F6" w:rsidP="00EE40F6">
      <w:pPr>
        <w:jc w:val="left"/>
        <w:rPr>
          <w:rFonts w:ascii="楷体_GB2312" w:eastAsia="楷体_GB2312" w:hAnsi="宋体"/>
          <w:b/>
        </w:rPr>
      </w:pPr>
      <w:bookmarkStart w:id="0" w:name="_GoBack"/>
      <w:bookmarkEnd w:id="0"/>
    </w:p>
    <w:p w:rsidR="00EE40F6" w:rsidRPr="00DB0665" w:rsidRDefault="00EE40F6" w:rsidP="00EE40F6">
      <w:pPr>
        <w:jc w:val="center"/>
        <w:rPr>
          <w:rFonts w:ascii="宋体" w:eastAsia="宋体" w:hAnsi="宋体"/>
          <w:b/>
          <w:sz w:val="44"/>
          <w:szCs w:val="44"/>
        </w:rPr>
      </w:pPr>
      <w:r w:rsidRPr="00DB0665">
        <w:rPr>
          <w:rFonts w:ascii="宋体" w:eastAsia="宋体" w:hAnsi="宋体" w:hint="eastAsia"/>
          <w:b/>
          <w:sz w:val="44"/>
          <w:szCs w:val="44"/>
        </w:rPr>
        <w:t>2014年度河北省旅游发展公共课题指南</w:t>
      </w:r>
    </w:p>
    <w:p w:rsidR="00EE40F6" w:rsidRDefault="00EE40F6" w:rsidP="00EE40F6">
      <w:pPr>
        <w:rPr>
          <w:rFonts w:ascii="仿宋" w:eastAsia="仿宋" w:hAnsi="仿宋"/>
          <w:b/>
        </w:rPr>
      </w:pPr>
    </w:p>
    <w:p w:rsidR="00EE40F6" w:rsidRPr="00DF00DD" w:rsidRDefault="00EE40F6" w:rsidP="00EE40F6">
      <w:pPr>
        <w:ind w:firstLineChars="200" w:firstLine="634"/>
        <w:rPr>
          <w:rFonts w:ascii="仿宋" w:eastAsia="仿宋" w:hAnsi="仿宋"/>
        </w:rPr>
      </w:pPr>
      <w:r w:rsidRPr="00DF00DD">
        <w:rPr>
          <w:rFonts w:ascii="仿宋" w:eastAsia="仿宋" w:hAnsi="仿宋" w:hint="eastAsia"/>
        </w:rPr>
        <w:t>1.河北省旅游品牌建设战略研究</w:t>
      </w:r>
    </w:p>
    <w:p w:rsidR="00EE40F6" w:rsidRDefault="00EE40F6" w:rsidP="00EE40F6">
      <w:pPr>
        <w:ind w:firstLineChars="200" w:firstLine="634"/>
        <w:jc w:val="left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2</w:t>
      </w:r>
      <w:r w:rsidRPr="00DF00DD">
        <w:rPr>
          <w:rFonts w:ascii="仿宋" w:eastAsia="仿宋" w:hAnsi="仿宋" w:hint="eastAsia"/>
        </w:rPr>
        <w:t>.</w:t>
      </w:r>
      <w:r>
        <w:rPr>
          <w:rFonts w:ascii="仿宋" w:eastAsia="仿宋" w:hAnsi="仿宋" w:hint="eastAsia"/>
        </w:rPr>
        <w:t>河北</w:t>
      </w:r>
      <w:r w:rsidRPr="00DF00DD">
        <w:rPr>
          <w:rFonts w:ascii="仿宋" w:eastAsia="仿宋" w:hAnsi="仿宋" w:hint="eastAsia"/>
        </w:rPr>
        <w:t>旅游目的地新媒体营销</w:t>
      </w:r>
      <w:r>
        <w:rPr>
          <w:rFonts w:ascii="仿宋" w:eastAsia="仿宋" w:hAnsi="仿宋" w:hint="eastAsia"/>
        </w:rPr>
        <w:t>及</w:t>
      </w:r>
      <w:r w:rsidRPr="00DF00DD">
        <w:rPr>
          <w:rFonts w:ascii="仿宋" w:eastAsia="仿宋" w:hAnsi="仿宋" w:hint="eastAsia"/>
        </w:rPr>
        <w:t>应用研究</w:t>
      </w:r>
    </w:p>
    <w:p w:rsidR="00EE40F6" w:rsidRPr="00DF00DD" w:rsidRDefault="00EE40F6" w:rsidP="00EE40F6">
      <w:pPr>
        <w:ind w:firstLineChars="200" w:firstLine="634"/>
        <w:jc w:val="left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3</w:t>
      </w:r>
      <w:r w:rsidRPr="00DF00DD">
        <w:rPr>
          <w:rFonts w:ascii="仿宋" w:eastAsia="仿宋" w:hAnsi="仿宋" w:hint="eastAsia"/>
        </w:rPr>
        <w:t>.新形势下河北旅游宣传推广战略路径研究</w:t>
      </w:r>
    </w:p>
    <w:p w:rsidR="00EE40F6" w:rsidRPr="00DF00DD" w:rsidRDefault="00EE40F6" w:rsidP="00EE40F6">
      <w:pPr>
        <w:ind w:firstLineChars="200" w:firstLine="634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4</w:t>
      </w:r>
      <w:r w:rsidRPr="00DF00DD">
        <w:rPr>
          <w:rFonts w:ascii="仿宋" w:eastAsia="仿宋" w:hAnsi="仿宋" w:hint="eastAsia"/>
        </w:rPr>
        <w:t>.河北省太行山区旅游发展路径与旅游扶贫战略模式研究</w:t>
      </w:r>
    </w:p>
    <w:p w:rsidR="00EE40F6" w:rsidRPr="00DF00DD" w:rsidRDefault="00EE40F6" w:rsidP="00EE40F6">
      <w:pPr>
        <w:ind w:firstLineChars="200" w:firstLine="634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5</w:t>
      </w:r>
      <w:r w:rsidRPr="00DF00DD">
        <w:rPr>
          <w:rFonts w:ascii="仿宋" w:eastAsia="仿宋" w:hAnsi="仿宋" w:hint="eastAsia"/>
        </w:rPr>
        <w:t>.河北加快建设智慧旅游战略研究</w:t>
      </w:r>
    </w:p>
    <w:p w:rsidR="00EE40F6" w:rsidRPr="00DF00DD" w:rsidRDefault="00EE40F6" w:rsidP="00EE40F6">
      <w:pPr>
        <w:ind w:firstLineChars="200" w:firstLine="634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6</w:t>
      </w:r>
      <w:r w:rsidRPr="00DF00DD">
        <w:rPr>
          <w:rFonts w:ascii="仿宋" w:eastAsia="仿宋" w:hAnsi="仿宋" w:hint="eastAsia"/>
        </w:rPr>
        <w:t>.河北省扩大旅游消费战略研究</w:t>
      </w:r>
    </w:p>
    <w:p w:rsidR="00EE40F6" w:rsidRPr="00DF00DD" w:rsidRDefault="00EE40F6" w:rsidP="00EE40F6">
      <w:pPr>
        <w:ind w:firstLineChars="200" w:firstLine="634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7</w:t>
      </w:r>
      <w:r w:rsidRPr="00DF00DD">
        <w:rPr>
          <w:rFonts w:ascii="仿宋" w:eastAsia="仿宋" w:hAnsi="仿宋" w:hint="eastAsia"/>
        </w:rPr>
        <w:t>.河北省京津冀区域一体化合作发展创新研究</w:t>
      </w:r>
    </w:p>
    <w:p w:rsidR="00EE40F6" w:rsidRPr="00DF00DD" w:rsidRDefault="00EE40F6" w:rsidP="00EE40F6">
      <w:pPr>
        <w:ind w:firstLineChars="200" w:firstLine="634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8</w:t>
      </w:r>
      <w:r w:rsidRPr="00DF00DD">
        <w:rPr>
          <w:rFonts w:ascii="仿宋" w:eastAsia="仿宋" w:hAnsi="仿宋" w:hint="eastAsia"/>
        </w:rPr>
        <w:t>.</w:t>
      </w:r>
      <w:r>
        <w:rPr>
          <w:rFonts w:ascii="仿宋" w:eastAsia="仿宋" w:hAnsi="仿宋" w:hint="eastAsia"/>
        </w:rPr>
        <w:t>基于实现河北</w:t>
      </w:r>
      <w:r w:rsidRPr="00DF00DD">
        <w:rPr>
          <w:rFonts w:ascii="仿宋" w:eastAsia="仿宋" w:hAnsi="仿宋" w:hint="eastAsia"/>
        </w:rPr>
        <w:t>旅游</w:t>
      </w:r>
      <w:r>
        <w:rPr>
          <w:rFonts w:ascii="仿宋" w:eastAsia="仿宋" w:hAnsi="仿宋" w:hint="eastAsia"/>
        </w:rPr>
        <w:t>科学发展的</w:t>
      </w:r>
      <w:r w:rsidRPr="00DF00DD">
        <w:rPr>
          <w:rFonts w:ascii="仿宋" w:eastAsia="仿宋" w:hAnsi="仿宋" w:hint="eastAsia"/>
        </w:rPr>
        <w:t>政府职能转变探索研究</w:t>
      </w:r>
    </w:p>
    <w:p w:rsidR="00EE40F6" w:rsidRPr="00DF00DD" w:rsidRDefault="00EE40F6" w:rsidP="00EE40F6">
      <w:pPr>
        <w:ind w:firstLineChars="200" w:firstLine="634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9</w:t>
      </w:r>
      <w:r w:rsidRPr="00DF00DD">
        <w:rPr>
          <w:rFonts w:ascii="仿宋" w:eastAsia="仿宋" w:hAnsi="仿宋" w:hint="eastAsia"/>
        </w:rPr>
        <w:t>.河北省旅游商品开发应用及品牌化、规模化发展研究</w:t>
      </w:r>
    </w:p>
    <w:p w:rsidR="00EE40F6" w:rsidRPr="00DF00DD" w:rsidRDefault="00EE40F6" w:rsidP="00EE40F6">
      <w:pPr>
        <w:ind w:firstLineChars="200" w:firstLine="634"/>
        <w:rPr>
          <w:rFonts w:ascii="仿宋" w:eastAsia="仿宋" w:hAnsi="仿宋"/>
        </w:rPr>
      </w:pPr>
      <w:r w:rsidRPr="00DF00DD">
        <w:rPr>
          <w:rFonts w:ascii="仿宋" w:eastAsia="仿宋" w:hAnsi="仿宋" w:hint="eastAsia"/>
        </w:rPr>
        <w:t>1</w:t>
      </w:r>
      <w:r>
        <w:rPr>
          <w:rFonts w:ascii="仿宋" w:eastAsia="仿宋" w:hAnsi="仿宋" w:hint="eastAsia"/>
        </w:rPr>
        <w:t>0</w:t>
      </w:r>
      <w:r w:rsidRPr="00DF00DD">
        <w:rPr>
          <w:rFonts w:ascii="仿宋" w:eastAsia="仿宋" w:hAnsi="仿宋" w:hint="eastAsia"/>
        </w:rPr>
        <w:t>.河北省红色旅游创新及可持续发展研究</w:t>
      </w:r>
    </w:p>
    <w:p w:rsidR="00EE40F6" w:rsidRPr="00DF00DD" w:rsidRDefault="00EE40F6" w:rsidP="00EE40F6">
      <w:pPr>
        <w:ind w:firstLineChars="200" w:firstLine="634"/>
        <w:rPr>
          <w:rFonts w:ascii="仿宋" w:eastAsia="仿宋" w:hAnsi="仿宋"/>
        </w:rPr>
      </w:pPr>
      <w:r w:rsidRPr="00DF00DD">
        <w:rPr>
          <w:rFonts w:ascii="仿宋" w:eastAsia="仿宋" w:hAnsi="仿宋" w:hint="eastAsia"/>
        </w:rPr>
        <w:t>1</w:t>
      </w:r>
      <w:r>
        <w:rPr>
          <w:rFonts w:ascii="仿宋" w:eastAsia="仿宋" w:hAnsi="仿宋" w:hint="eastAsia"/>
        </w:rPr>
        <w:t>1</w:t>
      </w:r>
      <w:r w:rsidRPr="00DF00DD">
        <w:rPr>
          <w:rFonts w:ascii="仿宋" w:eastAsia="仿宋" w:hAnsi="仿宋" w:hint="eastAsia"/>
        </w:rPr>
        <w:t>.河北国民旅游休闲产品开发</w:t>
      </w:r>
      <w:r>
        <w:rPr>
          <w:rFonts w:ascii="仿宋" w:eastAsia="仿宋" w:hAnsi="仿宋" w:hint="eastAsia"/>
        </w:rPr>
        <w:t>及</w:t>
      </w:r>
      <w:r w:rsidRPr="00DF00DD">
        <w:rPr>
          <w:rFonts w:ascii="仿宋" w:eastAsia="仿宋" w:hAnsi="仿宋" w:hint="eastAsia"/>
        </w:rPr>
        <w:t>创新（生态、滑雪、温泉、海洋、购物等）研究</w:t>
      </w:r>
    </w:p>
    <w:p w:rsidR="00EE40F6" w:rsidRDefault="00EE40F6" w:rsidP="00EE40F6">
      <w:pPr>
        <w:ind w:firstLineChars="200" w:firstLine="634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12.应对自助游等日益增长的散客化市场形势，政府推广与企业营销如何创新思路、转型升级</w:t>
      </w:r>
    </w:p>
    <w:p w:rsidR="00EE40F6" w:rsidRDefault="00EE40F6" w:rsidP="00EE40F6">
      <w:pPr>
        <w:ind w:firstLineChars="200" w:firstLine="634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13.打造河北国际化旅游精品线路及知名旅游目的地研究</w:t>
      </w:r>
    </w:p>
    <w:p w:rsidR="00EE40F6" w:rsidRDefault="00EE40F6" w:rsidP="00EE40F6">
      <w:pPr>
        <w:ind w:firstLineChars="200" w:firstLine="634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14.借助出境旅游市场的强劲增长，有效推动河北入境旅游市场发展研究</w:t>
      </w:r>
    </w:p>
    <w:p w:rsidR="00EE40F6" w:rsidRDefault="00EE40F6" w:rsidP="00EE40F6">
      <w:pPr>
        <w:ind w:firstLine="63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15.河北省旅游市场监管及诚信体系建设研究</w:t>
      </w:r>
    </w:p>
    <w:p w:rsidR="00EE40F6" w:rsidRDefault="00EE40F6" w:rsidP="00EE40F6">
      <w:pPr>
        <w:ind w:firstLine="63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16.</w:t>
      </w:r>
      <w:r w:rsidRPr="001F4582">
        <w:rPr>
          <w:rFonts w:ascii="仿宋" w:eastAsia="仿宋" w:hAnsi="仿宋" w:hint="eastAsia"/>
        </w:rPr>
        <w:t xml:space="preserve"> </w:t>
      </w:r>
      <w:r>
        <w:rPr>
          <w:rFonts w:ascii="仿宋" w:eastAsia="仿宋" w:hAnsi="仿宋" w:hint="eastAsia"/>
        </w:rPr>
        <w:t>河北旅游公共服务体系构建研究</w:t>
      </w:r>
    </w:p>
    <w:p w:rsidR="00EE40F6" w:rsidRDefault="00EE40F6" w:rsidP="00EE40F6">
      <w:pPr>
        <w:ind w:firstLine="63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17.</w:t>
      </w:r>
      <w:r w:rsidRPr="0082029D">
        <w:rPr>
          <w:rFonts w:ascii="仿宋" w:eastAsia="仿宋" w:hAnsi="仿宋" w:hint="eastAsia"/>
        </w:rPr>
        <w:t xml:space="preserve"> </w:t>
      </w:r>
      <w:r w:rsidRPr="00203AB4">
        <w:rPr>
          <w:rFonts w:ascii="仿宋" w:eastAsia="仿宋" w:hAnsi="仿宋" w:hint="eastAsia"/>
        </w:rPr>
        <w:t>河北县域旅游发展类型和途径研究</w:t>
      </w:r>
    </w:p>
    <w:p w:rsidR="00EE40F6" w:rsidRDefault="00EE40F6" w:rsidP="00EE40F6">
      <w:pPr>
        <w:ind w:firstLine="630"/>
        <w:rPr>
          <w:rFonts w:ascii="仿宋" w:eastAsia="仿宋" w:hAnsi="仿宋"/>
        </w:rPr>
      </w:pPr>
      <w:r>
        <w:rPr>
          <w:rFonts w:ascii="仿宋" w:eastAsia="仿宋" w:hAnsi="仿宋" w:hint="eastAsia"/>
        </w:rPr>
        <w:lastRenderedPageBreak/>
        <w:t>18.</w:t>
      </w:r>
      <w:r w:rsidRPr="001F4582">
        <w:rPr>
          <w:rFonts w:ascii="仿宋" w:eastAsia="仿宋" w:hAnsi="仿宋" w:hint="eastAsia"/>
        </w:rPr>
        <w:t xml:space="preserve"> </w:t>
      </w:r>
      <w:r>
        <w:rPr>
          <w:rFonts w:ascii="仿宋" w:eastAsia="仿宋" w:hAnsi="仿宋" w:hint="eastAsia"/>
        </w:rPr>
        <w:t>规范旅游市场秩序、构建河北旅游质监执法体系研究</w:t>
      </w:r>
    </w:p>
    <w:p w:rsidR="00EE40F6" w:rsidRDefault="00EE40F6" w:rsidP="00EE40F6">
      <w:pPr>
        <w:ind w:firstLine="63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19.</w:t>
      </w:r>
      <w:r w:rsidRPr="001F4582">
        <w:rPr>
          <w:rFonts w:ascii="仿宋" w:eastAsia="仿宋" w:hAnsi="仿宋" w:hint="eastAsia"/>
        </w:rPr>
        <w:t xml:space="preserve"> </w:t>
      </w:r>
      <w:r w:rsidRPr="00E961D3">
        <w:rPr>
          <w:rFonts w:ascii="仿宋" w:eastAsia="仿宋" w:hAnsi="仿宋" w:hint="eastAsia"/>
        </w:rPr>
        <w:t>河北旅游人力资源调查研究</w:t>
      </w:r>
    </w:p>
    <w:p w:rsidR="00EE40F6" w:rsidRDefault="00EE40F6" w:rsidP="00EE40F6">
      <w:pPr>
        <w:ind w:firstLine="63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20.</w:t>
      </w:r>
      <w:r w:rsidRPr="007D208E">
        <w:rPr>
          <w:rFonts w:ascii="仿宋" w:eastAsia="仿宋" w:hAnsi="仿宋" w:hint="eastAsia"/>
        </w:rPr>
        <w:t xml:space="preserve"> </w:t>
      </w:r>
      <w:r w:rsidRPr="00203AB4">
        <w:rPr>
          <w:rFonts w:ascii="仿宋" w:eastAsia="仿宋" w:hAnsi="仿宋" w:hint="eastAsia"/>
        </w:rPr>
        <w:t>河北旅游综合或专项改革研究</w:t>
      </w:r>
    </w:p>
    <w:p w:rsidR="00EE40F6" w:rsidRDefault="00EE40F6" w:rsidP="00EE40F6">
      <w:pPr>
        <w:rPr>
          <w:rFonts w:ascii="仿宋" w:eastAsia="仿宋" w:hAnsi="仿宋"/>
        </w:rPr>
      </w:pPr>
    </w:p>
    <w:p w:rsidR="00EE40F6" w:rsidRDefault="00EE40F6" w:rsidP="00EE40F6">
      <w:pPr>
        <w:rPr>
          <w:rFonts w:ascii="仿宋" w:eastAsia="仿宋" w:hAnsi="仿宋"/>
        </w:rPr>
      </w:pPr>
    </w:p>
    <w:p w:rsidR="00EE40F6" w:rsidRDefault="00EE40F6" w:rsidP="00EE40F6">
      <w:pPr>
        <w:rPr>
          <w:rFonts w:ascii="仿宋" w:eastAsia="仿宋" w:hAnsi="仿宋"/>
        </w:rPr>
      </w:pPr>
    </w:p>
    <w:p w:rsidR="00EE40F6" w:rsidRDefault="00EE40F6" w:rsidP="00EE40F6">
      <w:pPr>
        <w:rPr>
          <w:rFonts w:ascii="仿宋" w:eastAsia="仿宋" w:hAnsi="仿宋"/>
        </w:rPr>
      </w:pPr>
    </w:p>
    <w:p w:rsidR="00EE40F6" w:rsidRDefault="00EE40F6" w:rsidP="00EE40F6">
      <w:pPr>
        <w:rPr>
          <w:rFonts w:ascii="仿宋" w:eastAsia="仿宋" w:hAnsi="仿宋"/>
        </w:rPr>
      </w:pPr>
    </w:p>
    <w:p w:rsidR="00EE40F6" w:rsidRDefault="00EE40F6" w:rsidP="00EE40F6">
      <w:pPr>
        <w:rPr>
          <w:rFonts w:ascii="仿宋" w:eastAsia="仿宋" w:hAnsi="仿宋"/>
        </w:rPr>
      </w:pPr>
    </w:p>
    <w:p w:rsidR="00EE40F6" w:rsidRDefault="00EE40F6" w:rsidP="00EE40F6">
      <w:pPr>
        <w:rPr>
          <w:rFonts w:ascii="仿宋" w:eastAsia="仿宋" w:hAnsi="仿宋"/>
        </w:rPr>
      </w:pPr>
    </w:p>
    <w:p w:rsidR="00EE40F6" w:rsidRDefault="00EE40F6" w:rsidP="00EE40F6">
      <w:pPr>
        <w:rPr>
          <w:rFonts w:ascii="仿宋" w:eastAsia="仿宋" w:hAnsi="仿宋"/>
        </w:rPr>
      </w:pPr>
    </w:p>
    <w:p w:rsidR="00EE40F6" w:rsidRDefault="00EE40F6" w:rsidP="00EE40F6">
      <w:pPr>
        <w:rPr>
          <w:rFonts w:ascii="仿宋" w:eastAsia="仿宋" w:hAnsi="仿宋"/>
        </w:rPr>
      </w:pPr>
    </w:p>
    <w:p w:rsidR="00EE40F6" w:rsidRDefault="00EE40F6" w:rsidP="00EE40F6">
      <w:pPr>
        <w:rPr>
          <w:rFonts w:ascii="仿宋" w:eastAsia="仿宋" w:hAnsi="仿宋"/>
        </w:rPr>
      </w:pPr>
    </w:p>
    <w:p w:rsidR="00EE40F6" w:rsidRDefault="00EE40F6" w:rsidP="00EE40F6">
      <w:pPr>
        <w:rPr>
          <w:rFonts w:ascii="仿宋" w:eastAsia="仿宋" w:hAnsi="仿宋"/>
        </w:rPr>
      </w:pPr>
    </w:p>
    <w:p w:rsidR="00EE40F6" w:rsidRDefault="00EE40F6" w:rsidP="00EE40F6">
      <w:pPr>
        <w:rPr>
          <w:rFonts w:ascii="仿宋" w:eastAsia="仿宋" w:hAnsi="仿宋"/>
        </w:rPr>
      </w:pPr>
    </w:p>
    <w:p w:rsidR="00EE40F6" w:rsidRDefault="00EE40F6" w:rsidP="00EE40F6">
      <w:pPr>
        <w:rPr>
          <w:rFonts w:ascii="仿宋" w:eastAsia="仿宋" w:hAnsi="仿宋"/>
        </w:rPr>
      </w:pPr>
    </w:p>
    <w:p w:rsidR="00EE40F6" w:rsidRDefault="00EE40F6" w:rsidP="00EE40F6">
      <w:pPr>
        <w:rPr>
          <w:rFonts w:ascii="仿宋" w:eastAsia="仿宋" w:hAnsi="仿宋"/>
        </w:rPr>
      </w:pPr>
    </w:p>
    <w:p w:rsidR="00EE40F6" w:rsidRDefault="00EE40F6" w:rsidP="00EE40F6">
      <w:pPr>
        <w:rPr>
          <w:rFonts w:ascii="仿宋" w:eastAsia="仿宋" w:hAnsi="仿宋"/>
        </w:rPr>
      </w:pPr>
    </w:p>
    <w:p w:rsidR="00EE40F6" w:rsidRDefault="00EE40F6" w:rsidP="00EE40F6">
      <w:pPr>
        <w:rPr>
          <w:rFonts w:ascii="仿宋" w:eastAsia="仿宋" w:hAnsi="仿宋"/>
        </w:rPr>
      </w:pPr>
    </w:p>
    <w:p w:rsidR="00EE40F6" w:rsidRDefault="00EE40F6" w:rsidP="00EE40F6">
      <w:pPr>
        <w:rPr>
          <w:rFonts w:ascii="仿宋" w:eastAsia="仿宋" w:hAnsi="仿宋"/>
        </w:rPr>
      </w:pPr>
    </w:p>
    <w:p w:rsidR="00EE40F6" w:rsidRDefault="00EE40F6" w:rsidP="00EE40F6">
      <w:pPr>
        <w:rPr>
          <w:rFonts w:ascii="仿宋" w:eastAsia="仿宋" w:hAnsi="仿宋"/>
        </w:rPr>
      </w:pPr>
    </w:p>
    <w:p w:rsidR="00EE40F6" w:rsidRPr="0067378A" w:rsidRDefault="00EE40F6" w:rsidP="00EE40F6">
      <w:pPr>
        <w:rPr>
          <w:rFonts w:ascii="宋体" w:hAnsi="宋体"/>
          <w:b/>
          <w:sz w:val="44"/>
          <w:szCs w:val="44"/>
        </w:rPr>
      </w:pPr>
    </w:p>
    <w:sectPr w:rsidR="00EE40F6" w:rsidRPr="0067378A" w:rsidSect="00917935">
      <w:headerReference w:type="default" r:id="rId7"/>
      <w:pgSz w:w="11906" w:h="16838" w:code="9"/>
      <w:pgMar w:top="2098" w:right="1418" w:bottom="1134" w:left="1588" w:header="851" w:footer="992" w:gutter="0"/>
      <w:cols w:space="425"/>
      <w:docGrid w:type="linesAndChars" w:linePitch="584" w:charSpace="-6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C9D" w:rsidRDefault="006C2C9D">
      <w:r>
        <w:separator/>
      </w:r>
    </w:p>
  </w:endnote>
  <w:endnote w:type="continuationSeparator" w:id="0">
    <w:p w:rsidR="006C2C9D" w:rsidRDefault="006C2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C9D" w:rsidRDefault="006C2C9D">
      <w:r>
        <w:separator/>
      </w:r>
    </w:p>
  </w:footnote>
  <w:footnote w:type="continuationSeparator" w:id="0">
    <w:p w:rsidR="006C2C9D" w:rsidRDefault="006C2C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C1E" w:rsidRDefault="006C2C9D" w:rsidP="003F40E7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0F6"/>
    <w:rsid w:val="00203730"/>
    <w:rsid w:val="006C2C9D"/>
    <w:rsid w:val="00EE40F6"/>
    <w:rsid w:val="00FD5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0F6"/>
    <w:pPr>
      <w:widowControl w:val="0"/>
      <w:jc w:val="both"/>
    </w:pPr>
    <w:rPr>
      <w:rFonts w:ascii="Times New Roman" w:eastAsia="仿宋_GB2312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EE40F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EE40F6"/>
    <w:rPr>
      <w:rFonts w:ascii="Times New Roman" w:eastAsia="仿宋_GB2312" w:hAnsi="Times New Roman" w:cs="Times New Roman"/>
      <w:sz w:val="18"/>
      <w:szCs w:val="18"/>
    </w:rPr>
  </w:style>
  <w:style w:type="character" w:styleId="a4">
    <w:name w:val="Hyperlink"/>
    <w:rsid w:val="00EE40F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0F6"/>
    <w:pPr>
      <w:widowControl w:val="0"/>
      <w:jc w:val="both"/>
    </w:pPr>
    <w:rPr>
      <w:rFonts w:ascii="Times New Roman" w:eastAsia="仿宋_GB2312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EE40F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EE40F6"/>
    <w:rPr>
      <w:rFonts w:ascii="Times New Roman" w:eastAsia="仿宋_GB2312" w:hAnsi="Times New Roman" w:cs="Times New Roman"/>
      <w:sz w:val="18"/>
      <w:szCs w:val="18"/>
    </w:rPr>
  </w:style>
  <w:style w:type="character" w:styleId="a4">
    <w:name w:val="Hyperlink"/>
    <w:rsid w:val="00EE40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77</Words>
  <Characters>442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2014-06-13T01:58:00Z</dcterms:created>
  <dcterms:modified xsi:type="dcterms:W3CDTF">2014-06-13T02:12:00Z</dcterms:modified>
</cp:coreProperties>
</file>